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C9286" w14:textId="7595EA5C" w:rsidR="00793D28" w:rsidRPr="00EB56DD" w:rsidRDefault="00793D28" w:rsidP="00B36A45">
      <w:pPr>
        <w:pStyle w:val="Kop4"/>
        <w:keepLines w:val="0"/>
        <w:widowControl w:val="0"/>
        <w:autoSpaceDE w:val="0"/>
        <w:autoSpaceDN w:val="0"/>
        <w:spacing w:before="0" w:line="320" w:lineRule="atLeast"/>
        <w:jc w:val="center"/>
        <w:rPr>
          <w:rFonts w:ascii="Gill Sans MT" w:eastAsia="Times New Roman" w:hAnsi="Gill Sans MT" w:cs="Times New Roman"/>
          <w:b/>
          <w:bCs/>
          <w:i w:val="0"/>
          <w:iCs w:val="0"/>
          <w:color w:val="1F497D" w:themeColor="text2"/>
          <w:spacing w:val="8"/>
          <w:lang w:eastAsia="nl-NL"/>
        </w:rPr>
      </w:pPr>
      <w:r w:rsidRPr="00EB56DD">
        <w:rPr>
          <w:rFonts w:ascii="Gill Sans MT" w:eastAsia="Times New Roman" w:hAnsi="Gill Sans MT" w:cs="Times New Roman"/>
          <w:b/>
          <w:bCs/>
          <w:i w:val="0"/>
          <w:iCs w:val="0"/>
          <w:color w:val="1F497D" w:themeColor="text2"/>
          <w:spacing w:val="8"/>
          <w:lang w:eastAsia="nl-NL"/>
        </w:rPr>
        <w:t>ALGEMENE VOORWAARDEN RGS</w:t>
      </w:r>
      <w:bookmarkStart w:id="0" w:name="OpenAt"/>
      <w:bookmarkEnd w:id="0"/>
    </w:p>
    <w:p w14:paraId="55030DA4" w14:textId="5E85233E" w:rsidR="0078156A" w:rsidRPr="00EB56DD" w:rsidRDefault="0078156A" w:rsidP="00B36A45">
      <w:pPr>
        <w:spacing w:line="280" w:lineRule="atLeast"/>
        <w:jc w:val="both"/>
        <w:rPr>
          <w:szCs w:val="22"/>
        </w:rPr>
      </w:pPr>
    </w:p>
    <w:p w14:paraId="725B52E8" w14:textId="3C07E8A8" w:rsidR="00793D28" w:rsidRPr="00EB56DD" w:rsidRDefault="004A606B" w:rsidP="00B36A45">
      <w:pPr>
        <w:pStyle w:val="Kop1"/>
        <w:widowControl w:val="0"/>
        <w:autoSpaceDE w:val="0"/>
        <w:autoSpaceDN w:val="0"/>
        <w:spacing w:line="320" w:lineRule="atLeast"/>
        <w:ind w:right="23"/>
        <w:jc w:val="both"/>
        <w:rPr>
          <w:sz w:val="22"/>
          <w:szCs w:val="22"/>
        </w:rPr>
      </w:pPr>
      <w:r w:rsidRPr="00EB56DD">
        <w:rPr>
          <w:rFonts w:cs="Arial"/>
          <w:bCs/>
          <w:noProof/>
          <w:color w:val="1F497D" w:themeColor="text2"/>
          <w:spacing w:val="-2"/>
          <w:sz w:val="22"/>
          <w:szCs w:val="22"/>
        </w:rPr>
        <mc:AlternateContent>
          <mc:Choice Requires="wps">
            <w:drawing>
              <wp:anchor distT="0" distB="0" distL="0" distR="0" simplePos="0" relativeHeight="251663360" behindDoc="0" locked="0" layoutInCell="0" allowOverlap="1" wp14:anchorId="56802CF8" wp14:editId="0E4A0136">
                <wp:simplePos x="0" y="0"/>
                <wp:positionH relativeFrom="column">
                  <wp:posOffset>0</wp:posOffset>
                </wp:positionH>
                <wp:positionV relativeFrom="paragraph">
                  <wp:posOffset>9164955</wp:posOffset>
                </wp:positionV>
                <wp:extent cx="5813425" cy="184150"/>
                <wp:effectExtent l="0" t="0" r="15875" b="6350"/>
                <wp:wrapThrough wrapText="bothSides">
                  <wp:wrapPolygon edited="0">
                    <wp:start x="0" y="0"/>
                    <wp:lineTo x="0" y="20110"/>
                    <wp:lineTo x="21588" y="20110"/>
                    <wp:lineTo x="21588" y="0"/>
                    <wp:lineTo x="0" y="0"/>
                  </wp:wrapPolygon>
                </wp:wrapThrough>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42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02CF8" id="_x0000_t202" coordsize="21600,21600" o:spt="202" path="m,l,21600r21600,l21600,xe">
                <v:stroke joinstyle="miter"/>
                <v:path gradientshapeok="t" o:connecttype="rect"/>
              </v:shapetype>
              <v:shape id="Text Box 4" o:spid="_x0000_s1026" type="#_x0000_t202" style="position:absolute;left:0;text-align:left;margin-left:0;margin-top:721.65pt;width:457.75pt;height:14.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R6AEAALYDAAAOAAAAZHJzL2Uyb0RvYy54bWysU8Fu2zAMvQ/YPwi6L46zZAiMOEXXosOA&#10;bivQ7gMYWY6F2aJGKbGzrx8lx1m33opdBJoinx4fnzdXQ9eKoyZv0JYyn82l0FZhZey+lN+f7t6t&#10;pfABbAUtWl3Kk/byavv2zaZ3hV5gg22lSTCI9UXvStmE4Ios86rRHfgZOm35skbqIPAn7bOKoGf0&#10;rs0W8/mHrEeqHKHS3nP2dryU24Rf11qFb3XtdRBtKZlbSCelcxfPbLuBYk/gGqPONOAVLDowlh+9&#10;QN1CAHEg8wKqM4rQYx1mCrsM69oonWbgafL5P9M8NuB0moXF8e4ik/9/sOrr8YGEqXh3UljoeEVP&#10;egjiIw5iGdXpnS+46NFxWRg4HSvjpN7do/rhhcWbBuxeXxNh32iomF0eO7NnrSOOjyC7/gtW/Awc&#10;AiagoaYuArIYgtF5S6fLZiIVxcnVOn+/XKykUHyXr5f5Kq0ug2LqduTDJ42diEEpiTef0OF470Nk&#10;A8VUEh+zeGfaNm2/tX8luDBmEvtIeKQeht1wVmOH1YnnIBzNxObnoEH6JUXPRiql/3kA0lK0ny1r&#10;EV03BTQFuykAq7i1lEGKMbwJozsPjsy+YeRRbYvXrFdt0ihR2JHFmSebI014NnJ03/PvVPXnd9v+&#10;BgAA//8DAFBLAwQUAAYACAAAACEAp25ie+AAAAAKAQAADwAAAGRycy9kb3ducmV2LnhtbEyPQU/C&#10;QBCF7yb+h82YeJMtFBBKt4QYPZkYSj143LZDu6E7W7sL1H/vcNLjvPfy5nvpdrSduODgjSMF00kE&#10;AqlytaFGwWfx9rQC4YOmWneOUMEPethm93epTmp3pRwvh9AILiGfaAVtCH0ipa9atNpPXI/E3tEN&#10;Vgc+h0bWg75yue3kLIqW0mpD/KHVPb60WJ0OZ6tg90X5q/n+KPf5MTdFsY7ofXlS6vFh3G1ABBzD&#10;Xxhu+IwOGTOV7ky1F50CHhJYnc/jGAT76+liAaK8Sc+zGGSWyv8Tsl8AAAD//wMAUEsBAi0AFAAG&#10;AAgAAAAhALaDOJL+AAAA4QEAABMAAAAAAAAAAAAAAAAAAAAAAFtDb250ZW50X1R5cGVzXS54bWxQ&#10;SwECLQAUAAYACAAAACEAOP0h/9YAAACUAQAACwAAAAAAAAAAAAAAAAAvAQAAX3JlbHMvLnJlbHNQ&#10;SwECLQAUAAYACAAAACEAojvr0egBAAC2AwAADgAAAAAAAAAAAAAAAAAuAgAAZHJzL2Uyb0RvYy54&#10;bWxQSwECLQAUAAYACAAAACEAp25ie+AAAAAKAQAADwAAAAAAAAAAAAAAAABCBAAAZHJzL2Rvd25y&#10;ZXYueG1sUEsFBgAAAAAEAAQA8wAAAE8FAAAAAA==&#10;" o:allowincell="f" filled="f" stroked="f">
                <v:textbox inset="0,0,0,0">
                  <w:txbxContent/>
                </v:textbox>
                <w10:wrap type="through"/>
              </v:shape>
            </w:pict>
          </mc:Fallback>
        </mc:AlternateContent>
      </w:r>
      <w:bookmarkStart w:id="1" w:name="_Toc308181820"/>
      <w:r w:rsidR="00793D28" w:rsidRPr="00EB56DD">
        <w:rPr>
          <w:rFonts w:cs="Arial"/>
          <w:bCs/>
          <w:color w:val="1F497D" w:themeColor="text2"/>
          <w:spacing w:val="-2"/>
          <w:sz w:val="22"/>
          <w:szCs w:val="22"/>
        </w:rPr>
        <w:t>Artikel 1 - Algemene uitvoeringsvoorschriften</w:t>
      </w:r>
      <w:bookmarkEnd w:id="1"/>
    </w:p>
    <w:p w14:paraId="39E45CE8" w14:textId="77777777" w:rsidR="0078156A" w:rsidRPr="00EB56DD" w:rsidRDefault="0078156A" w:rsidP="00B36A45">
      <w:pPr>
        <w:spacing w:line="280" w:lineRule="atLeast"/>
        <w:jc w:val="both"/>
        <w:rPr>
          <w:szCs w:val="22"/>
        </w:rPr>
      </w:pPr>
    </w:p>
    <w:p w14:paraId="20DFFAAB" w14:textId="62286259" w:rsidR="000C3BDD" w:rsidRPr="00EB56DD" w:rsidRDefault="00793D28" w:rsidP="004120E0">
      <w:pPr>
        <w:pStyle w:val="Lijstalinea"/>
        <w:numPr>
          <w:ilvl w:val="1"/>
          <w:numId w:val="1"/>
        </w:numPr>
        <w:tabs>
          <w:tab w:val="left" w:pos="828"/>
        </w:tabs>
        <w:spacing w:line="320" w:lineRule="atLeast"/>
        <w:ind w:right="29" w:hanging="709"/>
        <w:jc w:val="both"/>
        <w:rPr>
          <w:szCs w:val="22"/>
        </w:rPr>
      </w:pPr>
      <w:r w:rsidRPr="00EB56DD">
        <w:rPr>
          <w:szCs w:val="22"/>
        </w:rPr>
        <w:t xml:space="preserve">Tijdens </w:t>
      </w:r>
      <w:bookmarkStart w:id="2" w:name="_Hlk83367552"/>
      <w:bookmarkStart w:id="3" w:name="_Hlk83367620"/>
      <w:r w:rsidRPr="00EB56DD">
        <w:rPr>
          <w:spacing w:val="-2"/>
          <w:szCs w:val="22"/>
        </w:rPr>
        <w:t>de uitvoering van de werkzaamheden komen in elk geval de volgende kosten</w:t>
      </w:r>
      <w:r w:rsidRPr="00EB56DD">
        <w:rPr>
          <w:szCs w:val="22"/>
        </w:rPr>
        <w:t xml:space="preserve"> voor rekening van de Opdrachtnemer:</w:t>
      </w:r>
    </w:p>
    <w:p w14:paraId="3BC554FB" w14:textId="77777777" w:rsidR="00793D28" w:rsidRPr="00EB56DD" w:rsidRDefault="00793D28" w:rsidP="00B36A45">
      <w:pPr>
        <w:pStyle w:val="Lijstalinea"/>
        <w:numPr>
          <w:ilvl w:val="0"/>
          <w:numId w:val="62"/>
        </w:numPr>
        <w:tabs>
          <w:tab w:val="left" w:pos="1134"/>
        </w:tabs>
        <w:spacing w:line="320" w:lineRule="atLeast"/>
        <w:ind w:left="1134" w:right="72" w:hanging="425"/>
        <w:jc w:val="both"/>
        <w:rPr>
          <w:szCs w:val="22"/>
        </w:rPr>
      </w:pPr>
      <w:r w:rsidRPr="00EB56DD">
        <w:rPr>
          <w:szCs w:val="22"/>
        </w:rPr>
        <w:t>tijdelijke aansluitingen;</w:t>
      </w:r>
    </w:p>
    <w:p w14:paraId="1C59E260" w14:textId="77777777" w:rsidR="00793D28" w:rsidRPr="00EB56DD" w:rsidRDefault="00793D28" w:rsidP="00B36A45">
      <w:pPr>
        <w:pStyle w:val="Lijstalinea"/>
        <w:numPr>
          <w:ilvl w:val="0"/>
          <w:numId w:val="62"/>
        </w:numPr>
        <w:tabs>
          <w:tab w:val="left" w:pos="1134"/>
        </w:tabs>
        <w:spacing w:line="320" w:lineRule="atLeast"/>
        <w:ind w:left="1134" w:right="72" w:hanging="425"/>
        <w:jc w:val="both"/>
        <w:rPr>
          <w:szCs w:val="22"/>
        </w:rPr>
      </w:pPr>
      <w:r w:rsidRPr="00EB56DD">
        <w:rPr>
          <w:szCs w:val="22"/>
        </w:rPr>
        <w:t>aanleg en verwijdering van terreinleidingen;</w:t>
      </w:r>
    </w:p>
    <w:p w14:paraId="3F4E3166" w14:textId="77777777" w:rsidR="00793D28" w:rsidRPr="00EB56DD" w:rsidRDefault="00793D28" w:rsidP="00B36A45">
      <w:pPr>
        <w:pStyle w:val="Lijstalinea"/>
        <w:numPr>
          <w:ilvl w:val="0"/>
          <w:numId w:val="62"/>
        </w:numPr>
        <w:tabs>
          <w:tab w:val="left" w:pos="1134"/>
        </w:tabs>
        <w:spacing w:line="320" w:lineRule="atLeast"/>
        <w:ind w:left="1134" w:right="72" w:hanging="425"/>
        <w:jc w:val="both"/>
        <w:rPr>
          <w:szCs w:val="22"/>
        </w:rPr>
      </w:pPr>
      <w:r w:rsidRPr="00EB56DD">
        <w:rPr>
          <w:szCs w:val="22"/>
        </w:rPr>
        <w:t>verbruik van gas, water, elektriciteit en telefoon;</w:t>
      </w:r>
    </w:p>
    <w:p w14:paraId="35C9FC8F" w14:textId="77777777" w:rsidR="00793D28" w:rsidRPr="00EB56DD" w:rsidRDefault="00793D28" w:rsidP="00CE7660">
      <w:pPr>
        <w:pStyle w:val="Lijstalinea"/>
        <w:numPr>
          <w:ilvl w:val="0"/>
          <w:numId w:val="62"/>
        </w:numPr>
        <w:tabs>
          <w:tab w:val="left" w:pos="1134"/>
        </w:tabs>
        <w:spacing w:line="320" w:lineRule="atLeast"/>
        <w:ind w:left="1134" w:right="29" w:hanging="425"/>
        <w:jc w:val="both"/>
        <w:rPr>
          <w:szCs w:val="22"/>
        </w:rPr>
      </w:pPr>
      <w:r w:rsidRPr="00EB56DD">
        <w:rPr>
          <w:szCs w:val="22"/>
        </w:rPr>
        <w:t>precario;</w:t>
      </w:r>
    </w:p>
    <w:p w14:paraId="20EAC002" w14:textId="77777777" w:rsidR="00793D28" w:rsidRPr="00EB56DD" w:rsidRDefault="00793D28" w:rsidP="00B36A45">
      <w:pPr>
        <w:pStyle w:val="Lijstalinea"/>
        <w:numPr>
          <w:ilvl w:val="0"/>
          <w:numId w:val="62"/>
        </w:numPr>
        <w:tabs>
          <w:tab w:val="left" w:pos="1134"/>
        </w:tabs>
        <w:spacing w:line="320" w:lineRule="atLeast"/>
        <w:ind w:left="1134" w:right="72" w:hanging="425"/>
        <w:jc w:val="both"/>
        <w:rPr>
          <w:szCs w:val="22"/>
        </w:rPr>
      </w:pPr>
      <w:r w:rsidRPr="00EB56DD">
        <w:rPr>
          <w:szCs w:val="22"/>
        </w:rPr>
        <w:t>noodzakelijke herbestrating van openbare bestrating en andere noodzakelijke bijkomende herstelwerkzaamheden;</w:t>
      </w:r>
    </w:p>
    <w:p w14:paraId="68D4E032" w14:textId="77777777" w:rsidR="00793D28" w:rsidRPr="00EB56DD" w:rsidRDefault="00793D28" w:rsidP="00B36A45">
      <w:pPr>
        <w:pStyle w:val="Lijstalinea"/>
        <w:numPr>
          <w:ilvl w:val="0"/>
          <w:numId w:val="62"/>
        </w:numPr>
        <w:tabs>
          <w:tab w:val="left" w:pos="1134"/>
        </w:tabs>
        <w:spacing w:line="320" w:lineRule="atLeast"/>
        <w:ind w:left="1134" w:right="72" w:hanging="425"/>
        <w:jc w:val="both"/>
        <w:rPr>
          <w:szCs w:val="22"/>
        </w:rPr>
      </w:pPr>
      <w:r w:rsidRPr="00EB56DD">
        <w:rPr>
          <w:szCs w:val="22"/>
        </w:rPr>
        <w:t>parkeerkosten;</w:t>
      </w:r>
    </w:p>
    <w:p w14:paraId="49A9C557" w14:textId="450059F3" w:rsidR="00793D28" w:rsidRPr="00EB56DD" w:rsidRDefault="00793D28" w:rsidP="00B36A45">
      <w:pPr>
        <w:pStyle w:val="Lijstalinea"/>
        <w:numPr>
          <w:ilvl w:val="0"/>
          <w:numId w:val="62"/>
        </w:numPr>
        <w:tabs>
          <w:tab w:val="left" w:pos="1134"/>
        </w:tabs>
        <w:spacing w:line="320" w:lineRule="atLeast"/>
        <w:ind w:left="1134" w:right="74" w:hanging="425"/>
        <w:jc w:val="both"/>
        <w:rPr>
          <w:szCs w:val="22"/>
        </w:rPr>
      </w:pPr>
      <w:r w:rsidRPr="00EB56DD">
        <w:rPr>
          <w:szCs w:val="22"/>
        </w:rPr>
        <w:t>bouwplaatsinrichting zoals keten, loodsen en sanitaire voorzieningen, (tijdelijke) afrasteringen e.d.</w:t>
      </w:r>
    </w:p>
    <w:p w14:paraId="3987966B" w14:textId="77777777" w:rsidR="00793D28" w:rsidRPr="00EB56DD" w:rsidRDefault="00793D28" w:rsidP="00B36A45">
      <w:pPr>
        <w:pStyle w:val="Style5"/>
        <w:spacing w:line="320" w:lineRule="atLeast"/>
        <w:ind w:left="1440"/>
        <w:rPr>
          <w:rFonts w:ascii="Gill Sans MT" w:hAnsi="Gill Sans MT" w:cs="Arial"/>
          <w:sz w:val="22"/>
          <w:szCs w:val="22"/>
        </w:rPr>
      </w:pPr>
    </w:p>
    <w:bookmarkEnd w:id="2"/>
    <w:bookmarkEnd w:id="3"/>
    <w:p w14:paraId="10F073B8" w14:textId="795A53D1" w:rsidR="00793D28" w:rsidRPr="00EB56DD" w:rsidRDefault="00793D28" w:rsidP="00B36A45">
      <w:pPr>
        <w:pStyle w:val="Lijstalinea"/>
        <w:numPr>
          <w:ilvl w:val="1"/>
          <w:numId w:val="1"/>
        </w:numPr>
        <w:tabs>
          <w:tab w:val="left" w:pos="828"/>
        </w:tabs>
        <w:spacing w:line="320" w:lineRule="atLeast"/>
        <w:ind w:right="72" w:hanging="709"/>
        <w:jc w:val="both"/>
        <w:rPr>
          <w:szCs w:val="22"/>
        </w:rPr>
      </w:pPr>
      <w:r w:rsidRPr="00EB56DD">
        <w:rPr>
          <w:szCs w:val="22"/>
        </w:rPr>
        <w:t xml:space="preserve">De Opdrachtnemer is slechts gerechtigd tot gebruik van collectieve voorzieningen (bijvoorbeeld elektra in een gemeenschappelijke ruimte), na voorafgaande toestemming van </w:t>
      </w:r>
      <w:r w:rsidR="005E7506" w:rsidRPr="00EB56DD">
        <w:rPr>
          <w:szCs w:val="22"/>
        </w:rPr>
        <w:t xml:space="preserve">de </w:t>
      </w:r>
      <w:r w:rsidRPr="00EB56DD">
        <w:rPr>
          <w:szCs w:val="22"/>
        </w:rPr>
        <w:t>Opdrachtgever. Daarbij kan een vergoeding worden afgesproken, die later bij de afhandeling van de factuur op het te betalen bedrag in mindering wordt gebracht. In voorkomende gevallen noteert de Opdrachtnemer in aanwezigheid van een door de Opdrachtgever aangewezen vertegenwoordiger de begin- en eindstand van de (energie)meter.</w:t>
      </w:r>
      <w:r w:rsidR="0052691B" w:rsidRPr="00EB56DD">
        <w:rPr>
          <w:rFonts w:cs="Arial"/>
          <w:szCs w:val="22"/>
        </w:rPr>
        <w:t xml:space="preserve"> </w:t>
      </w:r>
    </w:p>
    <w:p w14:paraId="130334FC" w14:textId="77777777" w:rsidR="00605032" w:rsidRPr="00EB56DD" w:rsidRDefault="00605032" w:rsidP="00B36A45">
      <w:pPr>
        <w:pStyle w:val="Lijstalinea"/>
        <w:tabs>
          <w:tab w:val="left" w:pos="828"/>
        </w:tabs>
        <w:spacing w:line="320" w:lineRule="atLeast"/>
        <w:ind w:left="709" w:right="72"/>
        <w:jc w:val="both"/>
        <w:rPr>
          <w:szCs w:val="22"/>
        </w:rPr>
      </w:pPr>
    </w:p>
    <w:p w14:paraId="3852C58D" w14:textId="5C284526" w:rsidR="00605032" w:rsidRPr="00EB56DD" w:rsidRDefault="00605032" w:rsidP="00B36A45">
      <w:pPr>
        <w:pStyle w:val="Lijstalinea"/>
        <w:numPr>
          <w:ilvl w:val="1"/>
          <w:numId w:val="1"/>
        </w:numPr>
        <w:tabs>
          <w:tab w:val="left" w:pos="828"/>
        </w:tabs>
        <w:spacing w:line="320" w:lineRule="atLeast"/>
        <w:ind w:right="72" w:hanging="709"/>
        <w:jc w:val="both"/>
        <w:rPr>
          <w:szCs w:val="22"/>
        </w:rPr>
      </w:pPr>
      <w:r w:rsidRPr="00EB56DD">
        <w:rPr>
          <w:szCs w:val="22"/>
        </w:rPr>
        <w:t xml:space="preserve">Het met de uitvoering van de opgedragen werkzaamheden ontstane afval dient door de Opdrachtnemer zo snel mogelijk via stortkokers, glijgoten of andere voorzieningen, indien voorhanden, te worden verzameld in de daarvoor bestemde containers. Het afvoeren van afvalstoffen, in het bijzonder chemische afvalstoffen zoals verfresten, lege verfblikken, verpakkingen, oplosmiddelen en ander chemisch afval, dient met In achtneming van de wettelijke voorschriften te geschieden. Vuilcontainers dienen afsluitbaar en veilig te zijn opgesteld. Gedurende het weekend en de avonduren dienen deze te allen tijde afgesloten te zijn. Tijdens </w:t>
      </w:r>
      <w:r w:rsidR="005E7506" w:rsidRPr="00EB56DD">
        <w:rPr>
          <w:szCs w:val="22"/>
        </w:rPr>
        <w:t>v</w:t>
      </w:r>
      <w:r w:rsidRPr="00EB56DD">
        <w:rPr>
          <w:szCs w:val="22"/>
        </w:rPr>
        <w:t>akantieperiodes dienen de afvalcontainers van het werk te worden afgevoerd.</w:t>
      </w:r>
    </w:p>
    <w:p w14:paraId="6FD78E5B" w14:textId="77777777" w:rsidR="00605032" w:rsidRPr="00EB56DD" w:rsidRDefault="00605032" w:rsidP="00B36A45">
      <w:pPr>
        <w:pStyle w:val="Lijstalinea"/>
        <w:rPr>
          <w:szCs w:val="22"/>
        </w:rPr>
      </w:pPr>
    </w:p>
    <w:p w14:paraId="603E09F7" w14:textId="77777777" w:rsidR="000C3BDD" w:rsidRPr="00EB56DD" w:rsidRDefault="003E5ECA" w:rsidP="00B36A45">
      <w:pPr>
        <w:spacing w:line="320" w:lineRule="atLeast"/>
        <w:ind w:left="720" w:hanging="720"/>
        <w:jc w:val="both"/>
        <w:rPr>
          <w:rFonts w:cs="Arial"/>
          <w:szCs w:val="22"/>
        </w:rPr>
      </w:pPr>
      <w:r w:rsidRPr="00EB56DD">
        <w:rPr>
          <w:rFonts w:cs="Arial"/>
          <w:szCs w:val="22"/>
        </w:rPr>
        <w:t>1.4</w:t>
      </w:r>
      <w:r w:rsidR="000C3BDD" w:rsidRPr="00EB56DD">
        <w:rPr>
          <w:rFonts w:cs="Arial"/>
          <w:szCs w:val="22"/>
        </w:rPr>
        <w:tab/>
      </w:r>
      <w:r w:rsidR="00A25B86" w:rsidRPr="00EB56DD">
        <w:rPr>
          <w:rFonts w:cs="Arial"/>
          <w:spacing w:val="-2"/>
          <w:szCs w:val="22"/>
        </w:rPr>
        <w:t>D</w:t>
      </w:r>
      <w:r w:rsidR="000C3BDD" w:rsidRPr="00EB56DD">
        <w:rPr>
          <w:rFonts w:cs="Arial"/>
          <w:spacing w:val="-2"/>
          <w:szCs w:val="22"/>
        </w:rPr>
        <w:t>e werknemers van de Opdrach</w:t>
      </w:r>
      <w:r w:rsidR="00351131" w:rsidRPr="00EB56DD">
        <w:rPr>
          <w:rFonts w:cs="Arial"/>
          <w:spacing w:val="-2"/>
          <w:szCs w:val="22"/>
        </w:rPr>
        <w:t xml:space="preserve">tnemer </w:t>
      </w:r>
      <w:r w:rsidR="00A25B86" w:rsidRPr="00EB56DD">
        <w:rPr>
          <w:rFonts w:cs="Arial"/>
          <w:spacing w:val="-2"/>
          <w:szCs w:val="22"/>
        </w:rPr>
        <w:t xml:space="preserve">dienen </w:t>
      </w:r>
      <w:r w:rsidR="00351131" w:rsidRPr="00EB56DD">
        <w:rPr>
          <w:rFonts w:cs="Arial"/>
          <w:spacing w:val="-2"/>
          <w:szCs w:val="22"/>
        </w:rPr>
        <w:t>de</w:t>
      </w:r>
      <w:r w:rsidR="0013716E" w:rsidRPr="00EB56DD">
        <w:rPr>
          <w:rFonts w:cs="Arial"/>
          <w:spacing w:val="-2"/>
          <w:szCs w:val="22"/>
        </w:rPr>
        <w:t xml:space="preserve"> </w:t>
      </w:r>
      <w:r w:rsidR="009B3EAC" w:rsidRPr="00EB56DD">
        <w:rPr>
          <w:rFonts w:cs="Arial"/>
          <w:spacing w:val="-2"/>
          <w:szCs w:val="22"/>
        </w:rPr>
        <w:t>werktijden en gedragsregels</w:t>
      </w:r>
      <w:r w:rsidR="00351131" w:rsidRPr="00EB56DD">
        <w:rPr>
          <w:rFonts w:cs="Arial"/>
          <w:spacing w:val="-2"/>
          <w:szCs w:val="22"/>
        </w:rPr>
        <w:t xml:space="preserve"> van </w:t>
      </w:r>
      <w:r w:rsidR="004A606B" w:rsidRPr="00EB56DD">
        <w:rPr>
          <w:noProof/>
          <w:szCs w:val="22"/>
        </w:rPr>
        <mc:AlternateContent>
          <mc:Choice Requires="wps">
            <w:drawing>
              <wp:anchor distT="0" distB="0" distL="0" distR="0" simplePos="0" relativeHeight="251665408" behindDoc="0" locked="0" layoutInCell="0" allowOverlap="1" wp14:anchorId="45829E4E" wp14:editId="3EFFF3C6">
                <wp:simplePos x="0" y="0"/>
                <wp:positionH relativeFrom="column">
                  <wp:posOffset>0</wp:posOffset>
                </wp:positionH>
                <wp:positionV relativeFrom="paragraph">
                  <wp:posOffset>9183370</wp:posOffset>
                </wp:positionV>
                <wp:extent cx="5785485" cy="184150"/>
                <wp:effectExtent l="0" t="0" r="5715" b="6350"/>
                <wp:wrapThrough wrapText="bothSides">
                  <wp:wrapPolygon edited="0">
                    <wp:start x="0" y="0"/>
                    <wp:lineTo x="0" y="20110"/>
                    <wp:lineTo x="21550" y="20110"/>
                    <wp:lineTo x="21550" y="0"/>
                    <wp:lineTo x="0" y="0"/>
                  </wp:wrapPolygon>
                </wp:wrapThrough>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548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29E4E" id="Text Box 5" o:spid="_x0000_s1027" type="#_x0000_t202" style="position:absolute;left:0;text-align:left;margin-left:0;margin-top:723.1pt;width:455.55pt;height:1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2r6wEAAL4DAAAOAAAAZHJzL2Uyb0RvYy54bWysU8GO0zAQvSPxD5bvNO2qgSpqulp2tQhp&#10;gZV2+YCJ4zQWiceM3Sbl6xk7TVnghrhY4/H4+b034+312HfiqMkbtKVcLZZSaKuwNnZfyq/P9282&#10;UvgAtoYOrS7lSXt5vXv9aju4Ql9hi12tSTCI9cXgStmG4Ios86rVPfgFOm35sEHqIfCW9llNMDB6&#10;32VXy+XbbECqHaHS3nP2bjqUu4TfNFqFL03jdRBdKZlbSCultYprtttCsSdwrVFnGvAPLHowlh+9&#10;QN1BAHEg8xdUbxShxyYsFPYZNo1ROmlgNavlH2qeWnA6aWFzvLvY5P8frPp8fCRhau7dWgoLPffo&#10;WY9BvMdR5NGewfmCq54c14WR01yapHr3gOqbFxZvW7B7fUOEQ6uhZnqreDN7cXXC8RGkGj5hzc/A&#10;IWACGhvqo3fshmB0btPp0ppIRXEyf7fJ15tcCsVnq816lafeZVDMtx358EFjL2JQSuLWJ3Q4PvgQ&#10;2UAxl8THLN6brkvt7+xvCS6MmcQ+Ep6oh7EaJ59mUyqsTyyHcBoq/gQctEg/pBh4oErpvx+AtBTd&#10;R8uWxOmbA5qDag7AKr5ayiDFFN6GaUoPjsy+ZeTJdIs3bFtjkqLo78TiTJeHJAk9D3Scwpf7VPXr&#10;2+1+AgAA//8DAFBLAwQUAAYACAAAACEAM3h9yd8AAAAKAQAADwAAAGRycy9kb3ducmV2LnhtbEyP&#10;QU+DQBCF7yb+h82YeLMLpKJFlqYxejJppHjwuMAUNmVnkd22+O87Pelx3nt58718PdtBnHDyxpGC&#10;eBGBQGpca6hT8FW9PzyD8EFTqwdHqOAXPayL25tcZ607U4mnXegEl5DPtII+hDGT0jc9Wu0XbkRi&#10;b+8mqwOfUyfbSZ+53A4yiaJUWm2IP/R6xNcem8PuaBVsvql8Mz/b+rPcl6aqVhF9pAel7u/mzQuI&#10;gHP4C8MVn9GhYKbaHan1YlDAQwKry2WagGB/FccxiPoqPT0mIItc/p9QXAAAAP//AwBQSwECLQAU&#10;AAYACAAAACEAtoM4kv4AAADhAQAAEwAAAAAAAAAAAAAAAAAAAAAAW0NvbnRlbnRfVHlwZXNdLnht&#10;bFBLAQItABQABgAIAAAAIQA4/SH/1gAAAJQBAAALAAAAAAAAAAAAAAAAAC8BAABfcmVscy8ucmVs&#10;c1BLAQItABQABgAIAAAAIQB1/N2r6wEAAL4DAAAOAAAAAAAAAAAAAAAAAC4CAABkcnMvZTJvRG9j&#10;LnhtbFBLAQItABQABgAIAAAAIQAzeH3J3wAAAAoBAAAPAAAAAAAAAAAAAAAAAEUEAABkcnMvZG93&#10;bnJldi54bWxQSwUGAAAAAAQABADzAAAAUQUAAAAA&#10;" o:allowincell="f" filled="f" stroked="f">
                <v:textbox inset="0,0,0,0">
                  <w:txbxContent/>
                </v:textbox>
                <w10:wrap type="through"/>
              </v:shape>
            </w:pict>
          </mc:Fallback>
        </mc:AlternateContent>
      </w:r>
      <w:r w:rsidR="009E3CE9" w:rsidRPr="00EB56DD">
        <w:rPr>
          <w:rFonts w:cs="Arial"/>
          <w:spacing w:val="-2"/>
          <w:szCs w:val="22"/>
        </w:rPr>
        <w:t xml:space="preserve">Opdrachtgever </w:t>
      </w:r>
      <w:r w:rsidR="000C3BDD" w:rsidRPr="00EB56DD">
        <w:rPr>
          <w:rFonts w:cs="Arial"/>
          <w:szCs w:val="22"/>
        </w:rPr>
        <w:t>na te leven. De</w:t>
      </w:r>
      <w:r w:rsidR="00F90F14" w:rsidRPr="00EB56DD">
        <w:rPr>
          <w:rFonts w:cs="Arial"/>
          <w:szCs w:val="22"/>
        </w:rPr>
        <w:t xml:space="preserve">ze </w:t>
      </w:r>
      <w:r w:rsidR="009B3EAC" w:rsidRPr="00EB56DD">
        <w:rPr>
          <w:rFonts w:cs="Arial"/>
          <w:spacing w:val="-2"/>
          <w:szCs w:val="22"/>
        </w:rPr>
        <w:t>werktijden en gedragsregels zijn</w:t>
      </w:r>
      <w:r w:rsidR="00F90F14" w:rsidRPr="00EB56DD">
        <w:rPr>
          <w:rFonts w:cs="Arial"/>
          <w:szCs w:val="22"/>
        </w:rPr>
        <w:t xml:space="preserve"> als artikel </w:t>
      </w:r>
      <w:r w:rsidR="002251BC" w:rsidRPr="00EB56DD">
        <w:rPr>
          <w:rFonts w:cs="Arial"/>
          <w:szCs w:val="22"/>
        </w:rPr>
        <w:t>@</w:t>
      </w:r>
      <w:r w:rsidR="000C3BDD" w:rsidRPr="00EB56DD">
        <w:rPr>
          <w:rFonts w:cs="Arial"/>
          <w:szCs w:val="22"/>
        </w:rPr>
        <w:t xml:space="preserve"> in deze voorwaarden opgenomen en </w:t>
      </w:r>
      <w:r w:rsidR="000C3BDD" w:rsidRPr="00EB56DD">
        <w:rPr>
          <w:rFonts w:cs="Arial"/>
          <w:spacing w:val="-2"/>
          <w:szCs w:val="22"/>
        </w:rPr>
        <w:t>maakt onverkort onderdeel uit van deze algemene voorwaarden en de overeenkomst waarop</w:t>
      </w:r>
      <w:r w:rsidR="000C3BDD" w:rsidRPr="00EB56DD">
        <w:rPr>
          <w:rFonts w:cs="Arial"/>
          <w:szCs w:val="22"/>
        </w:rPr>
        <w:t xml:space="preserve"> deze voorwaarden van toepassing zijn verklaard.</w:t>
      </w:r>
    </w:p>
    <w:p w14:paraId="4711444A" w14:textId="77777777" w:rsidR="00351131" w:rsidRPr="00EB56DD" w:rsidRDefault="00351131" w:rsidP="00B36A45">
      <w:pPr>
        <w:spacing w:line="320" w:lineRule="atLeast"/>
        <w:ind w:left="720" w:hanging="720"/>
        <w:jc w:val="both"/>
        <w:rPr>
          <w:rFonts w:cs="Arial"/>
          <w:szCs w:val="22"/>
        </w:rPr>
      </w:pPr>
    </w:p>
    <w:p w14:paraId="3C5164D3" w14:textId="450D20DA" w:rsidR="00605032" w:rsidRPr="00EB56DD" w:rsidRDefault="003E5ECA" w:rsidP="00B36A45">
      <w:pPr>
        <w:tabs>
          <w:tab w:val="left" w:pos="828"/>
        </w:tabs>
        <w:spacing w:line="320" w:lineRule="atLeast"/>
        <w:ind w:left="709" w:right="72" w:hanging="709"/>
        <w:jc w:val="both"/>
        <w:rPr>
          <w:szCs w:val="22"/>
        </w:rPr>
      </w:pPr>
      <w:r w:rsidRPr="00EB56DD">
        <w:rPr>
          <w:rFonts w:cs="Arial"/>
          <w:szCs w:val="22"/>
        </w:rPr>
        <w:t>1.5</w:t>
      </w:r>
      <w:r w:rsidR="000C3BDD" w:rsidRPr="00EB56DD">
        <w:rPr>
          <w:rFonts w:cs="Arial"/>
          <w:szCs w:val="22"/>
        </w:rPr>
        <w:tab/>
      </w:r>
      <w:r w:rsidR="00605032" w:rsidRPr="00EB56DD">
        <w:rPr>
          <w:rFonts w:cs="Arial"/>
          <w:spacing w:val="-2"/>
          <w:szCs w:val="22"/>
        </w:rPr>
        <w:t xml:space="preserve">Het is de Opdrachtnemer niet toegestaan tijdens vakantieperiodes steigers op het werk te laten staan tenzij dit in goed overleg met </w:t>
      </w:r>
      <w:r w:rsidR="005E7506" w:rsidRPr="00EB56DD">
        <w:rPr>
          <w:rFonts w:cs="Arial"/>
          <w:spacing w:val="-2"/>
          <w:szCs w:val="22"/>
        </w:rPr>
        <w:t xml:space="preserve">de </w:t>
      </w:r>
      <w:r w:rsidR="00605032" w:rsidRPr="00EB56DD">
        <w:rPr>
          <w:rFonts w:cs="Arial"/>
          <w:spacing w:val="-2"/>
          <w:szCs w:val="22"/>
        </w:rPr>
        <w:t xml:space="preserve">Opdrachtgever wordt overeengekomen. </w:t>
      </w:r>
      <w:r w:rsidR="005E7506" w:rsidRPr="00EB56DD">
        <w:rPr>
          <w:rFonts w:cs="Arial"/>
          <w:spacing w:val="-2"/>
          <w:szCs w:val="22"/>
        </w:rPr>
        <w:t xml:space="preserve">De </w:t>
      </w:r>
      <w:r w:rsidR="00605032" w:rsidRPr="00EB56DD">
        <w:rPr>
          <w:rFonts w:cs="Arial"/>
          <w:spacing w:val="-2"/>
          <w:szCs w:val="22"/>
        </w:rPr>
        <w:t>Opdrachtnemer treft dan maatregelen om ongeoorloofd beklimmen te voorkomen. Eventueel schermdoek dient in vakantieperioden te worden verwijderd.</w:t>
      </w:r>
    </w:p>
    <w:p w14:paraId="08CCF00D" w14:textId="091DCC85" w:rsidR="0078156A" w:rsidRPr="00EB56DD" w:rsidRDefault="0078156A" w:rsidP="00B36A45">
      <w:pPr>
        <w:spacing w:line="280" w:lineRule="atLeast"/>
        <w:ind w:left="567"/>
        <w:jc w:val="both"/>
        <w:rPr>
          <w:szCs w:val="22"/>
        </w:rPr>
      </w:pPr>
    </w:p>
    <w:p w14:paraId="64A2062B" w14:textId="64035423" w:rsidR="00BC46DB" w:rsidRPr="00EB56DD" w:rsidRDefault="00BC46DB" w:rsidP="00B36A45">
      <w:pPr>
        <w:pStyle w:val="Kop1"/>
        <w:widowControl w:val="0"/>
        <w:autoSpaceDE w:val="0"/>
        <w:autoSpaceDN w:val="0"/>
        <w:spacing w:line="320" w:lineRule="atLeast"/>
        <w:ind w:right="23"/>
        <w:jc w:val="both"/>
        <w:rPr>
          <w:rFonts w:cs="Arial"/>
          <w:bCs/>
          <w:color w:val="1F497D" w:themeColor="text2"/>
          <w:spacing w:val="-2"/>
          <w:sz w:val="22"/>
          <w:szCs w:val="22"/>
        </w:rPr>
      </w:pPr>
      <w:bookmarkStart w:id="4" w:name="_Toc308181825"/>
      <w:r w:rsidRPr="00EB56DD">
        <w:rPr>
          <w:rFonts w:cs="Arial"/>
          <w:bCs/>
          <w:color w:val="1F497D" w:themeColor="text2"/>
          <w:spacing w:val="-2"/>
          <w:sz w:val="22"/>
          <w:szCs w:val="22"/>
        </w:rPr>
        <w:t>Artikel 2 – Betaling</w:t>
      </w:r>
      <w:bookmarkEnd w:id="4"/>
      <w:r w:rsidRPr="00EB56DD">
        <w:rPr>
          <w:rFonts w:cs="Arial"/>
          <w:bCs/>
          <w:color w:val="1F497D" w:themeColor="text2"/>
          <w:spacing w:val="-2"/>
          <w:sz w:val="22"/>
          <w:szCs w:val="22"/>
        </w:rPr>
        <w:t xml:space="preserve"> en </w:t>
      </w:r>
      <w:r w:rsidR="0012633A" w:rsidRPr="00EB56DD">
        <w:rPr>
          <w:rFonts w:cs="Arial"/>
          <w:bCs/>
          <w:color w:val="1F497D" w:themeColor="text2"/>
          <w:spacing w:val="-2"/>
          <w:sz w:val="22"/>
          <w:szCs w:val="22"/>
        </w:rPr>
        <w:t>f</w:t>
      </w:r>
      <w:r w:rsidRPr="00EB56DD">
        <w:rPr>
          <w:rFonts w:cs="Arial"/>
          <w:bCs/>
          <w:color w:val="1F497D" w:themeColor="text2"/>
          <w:spacing w:val="-2"/>
          <w:sz w:val="22"/>
          <w:szCs w:val="22"/>
        </w:rPr>
        <w:t xml:space="preserve">acturen </w:t>
      </w:r>
    </w:p>
    <w:p w14:paraId="3E56C8AB" w14:textId="77777777" w:rsidR="0078156A" w:rsidRPr="00EB56DD" w:rsidRDefault="0078156A" w:rsidP="00B36A45">
      <w:pPr>
        <w:spacing w:line="280" w:lineRule="atLeast"/>
        <w:jc w:val="both"/>
        <w:rPr>
          <w:szCs w:val="22"/>
        </w:rPr>
      </w:pPr>
    </w:p>
    <w:p w14:paraId="354955B5" w14:textId="6611B264" w:rsidR="00BC46DB" w:rsidRPr="00EB56DD" w:rsidRDefault="00BC46DB" w:rsidP="00B36A45">
      <w:pPr>
        <w:pStyle w:val="Lijstalinea"/>
        <w:numPr>
          <w:ilvl w:val="1"/>
          <w:numId w:val="3"/>
        </w:numPr>
        <w:tabs>
          <w:tab w:val="left" w:pos="828"/>
        </w:tabs>
        <w:spacing w:line="320" w:lineRule="atLeast"/>
        <w:ind w:left="709" w:right="72" w:hanging="709"/>
        <w:jc w:val="both"/>
        <w:rPr>
          <w:szCs w:val="22"/>
        </w:rPr>
      </w:pPr>
      <w:r w:rsidRPr="00EB56DD">
        <w:rPr>
          <w:szCs w:val="22"/>
        </w:rPr>
        <w:t xml:space="preserve">Betaling vindt plaats binnen dertig dagen nadat een factuur bij de Opdrachtgever in goede orde is binnengekomen en door of namens de Opdrachtgever is vastgesteld dat de desbetreffende opdracht naar behoren is afgehandeld, dan wel in geval van overeengekomen betaling in termijnen, door of namens de Opdrachtgever is vastgesteld dat de factuur conform het overeengekomen betalingsschema is uitgereikt en dat de ingediende (termijn) factuur overeenkomstig is met het (tot dan) naar behoren uitgevoerde werk. </w:t>
      </w:r>
      <w:r w:rsidR="005E7506" w:rsidRPr="00EB56DD">
        <w:rPr>
          <w:szCs w:val="22"/>
        </w:rPr>
        <w:t xml:space="preserve">De </w:t>
      </w:r>
      <w:r w:rsidRPr="00EB56DD">
        <w:rPr>
          <w:szCs w:val="22"/>
        </w:rPr>
        <w:t xml:space="preserve">Opdrachtgever zal eerst in gebreke zijn na een schriftelijk aanmaning, waarin haar een nadere termijn van 14 dagen tot betalen wordt gegund. Indien </w:t>
      </w:r>
      <w:r w:rsidR="005E7506" w:rsidRPr="00EB56DD">
        <w:rPr>
          <w:szCs w:val="22"/>
        </w:rPr>
        <w:t xml:space="preserve">de </w:t>
      </w:r>
      <w:r w:rsidRPr="00EB56DD">
        <w:rPr>
          <w:szCs w:val="22"/>
        </w:rPr>
        <w:t>Opdrachtgever in gebreke is, is zij de wettelijke rente conform art. 6:119 BW verschuldigd.</w:t>
      </w:r>
    </w:p>
    <w:p w14:paraId="2DB8EAEC" w14:textId="77777777" w:rsidR="0018653E" w:rsidRPr="00EB56DD" w:rsidRDefault="0018653E" w:rsidP="00B36A45">
      <w:pPr>
        <w:spacing w:line="320" w:lineRule="atLeast"/>
        <w:ind w:left="708" w:hanging="708"/>
        <w:jc w:val="both"/>
        <w:rPr>
          <w:szCs w:val="22"/>
        </w:rPr>
      </w:pPr>
    </w:p>
    <w:p w14:paraId="31633F8B" w14:textId="6872044F" w:rsidR="00BC46DB" w:rsidRPr="00EB56DD" w:rsidRDefault="00BC46DB" w:rsidP="00B36A45">
      <w:pPr>
        <w:pStyle w:val="Lijstalinea"/>
        <w:numPr>
          <w:ilvl w:val="1"/>
          <w:numId w:val="3"/>
        </w:numPr>
        <w:tabs>
          <w:tab w:val="left" w:pos="828"/>
        </w:tabs>
        <w:spacing w:line="320" w:lineRule="atLeast"/>
        <w:ind w:left="709" w:right="72" w:hanging="709"/>
        <w:jc w:val="both"/>
        <w:rPr>
          <w:szCs w:val="22"/>
        </w:rPr>
      </w:pPr>
      <w:r w:rsidRPr="00EB56DD">
        <w:rPr>
          <w:szCs w:val="22"/>
        </w:rPr>
        <w:t xml:space="preserve">Facturen dienen te voldoen aan de geldende vereisten uit de Wet op de omzetbelasting 1968. Daarnaast dient </w:t>
      </w:r>
      <w:r w:rsidR="005E7506" w:rsidRPr="00EB56DD">
        <w:rPr>
          <w:szCs w:val="22"/>
        </w:rPr>
        <w:t xml:space="preserve">de </w:t>
      </w:r>
      <w:r w:rsidRPr="00EB56DD">
        <w:rPr>
          <w:szCs w:val="22"/>
        </w:rPr>
        <w:t>Opdrachtnemer op de facturen in ieder geval de volgende gegevens duidelijk en overzichtelijk te vermelden:</w:t>
      </w:r>
    </w:p>
    <w:p w14:paraId="47898BCA" w14:textId="58705F3D"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Het nummer van de opdrachtbrief of opdrachtbon, waarvoor wordt gefactureerd;</w:t>
      </w:r>
    </w:p>
    <w:p w14:paraId="02C4AB7D" w14:textId="13EF6B80"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 xml:space="preserve">De contactpersoon van </w:t>
      </w:r>
      <w:r w:rsidR="005E7506" w:rsidRPr="00EB56DD">
        <w:rPr>
          <w:szCs w:val="22"/>
        </w:rPr>
        <w:t xml:space="preserve">de </w:t>
      </w:r>
      <w:r w:rsidRPr="00EB56DD">
        <w:rPr>
          <w:szCs w:val="22"/>
        </w:rPr>
        <w:t>Opdrachtgever;</w:t>
      </w:r>
    </w:p>
    <w:p w14:paraId="4DF38B7D" w14:textId="394D50E8"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Het adres of de complexnummer(s) waar de werkzaamheden zijn uitgevoerd, waarvoor wordt gefactureerd;</w:t>
      </w:r>
    </w:p>
    <w:p w14:paraId="133B1348" w14:textId="33419775"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Het bedrag (exclusief BTW) dat op de gewone rekening van de Opdrachtnemer moet wor</w:t>
      </w:r>
      <w:r w:rsidRPr="00EB56DD">
        <w:rPr>
          <w:szCs w:val="22"/>
        </w:rPr>
        <w:softHyphen/>
        <w:t xml:space="preserve">den gestort, het loonsombedrag voor de loonheffingen dat begrepen is in het factuurbedrag (excl. BTW), alsmede het percentage en het bedrag van de loonsom (excl. BTW) dat door de Opdrachtgever op de geblokkeerde G-rekening van </w:t>
      </w:r>
      <w:r w:rsidR="005E7506" w:rsidRPr="00EB56DD">
        <w:rPr>
          <w:szCs w:val="22"/>
        </w:rPr>
        <w:t xml:space="preserve">de </w:t>
      </w:r>
      <w:r w:rsidRPr="00EB56DD">
        <w:rPr>
          <w:szCs w:val="22"/>
        </w:rPr>
        <w:t>Opdrachtnemer moet worden overgemaakt;</w:t>
      </w:r>
    </w:p>
    <w:p w14:paraId="5C5F659B" w14:textId="7391B342"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Het nummer van de G-rekening van de Opdrachtnemer alsmede de naam van de bankinstelling;</w:t>
      </w:r>
    </w:p>
    <w:p w14:paraId="52C9CAD7" w14:textId="1B84371A" w:rsidR="00BC46DB" w:rsidRPr="00EB56DD" w:rsidRDefault="00BC46DB" w:rsidP="00B36A45">
      <w:pPr>
        <w:pStyle w:val="Lijstalinea"/>
        <w:numPr>
          <w:ilvl w:val="0"/>
          <w:numId w:val="9"/>
        </w:numPr>
        <w:tabs>
          <w:tab w:val="left" w:pos="1134"/>
        </w:tabs>
        <w:spacing w:line="320" w:lineRule="atLeast"/>
        <w:ind w:left="1134" w:right="72" w:hanging="425"/>
        <w:jc w:val="both"/>
        <w:rPr>
          <w:szCs w:val="22"/>
        </w:rPr>
      </w:pPr>
      <w:r w:rsidRPr="00EB56DD">
        <w:rPr>
          <w:szCs w:val="22"/>
        </w:rPr>
        <w:t>Een uitsplitsing van loon, materiaal en materieel</w:t>
      </w:r>
      <w:r w:rsidR="000502C0" w:rsidRPr="00EB56DD">
        <w:rPr>
          <w:szCs w:val="22"/>
        </w:rPr>
        <w:t xml:space="preserve"> voor zover relevant tevens een uitsplitsing </w:t>
      </w:r>
      <w:r w:rsidR="00373087" w:rsidRPr="00EB56DD">
        <w:rPr>
          <w:szCs w:val="22"/>
        </w:rPr>
        <w:t>tussen</w:t>
      </w:r>
      <w:r w:rsidR="000502C0" w:rsidRPr="00EB56DD">
        <w:rPr>
          <w:szCs w:val="22"/>
        </w:rPr>
        <w:t xml:space="preserve"> onderhoud en verbetering</w:t>
      </w:r>
      <w:r w:rsidRPr="00EB56DD">
        <w:rPr>
          <w:szCs w:val="22"/>
        </w:rPr>
        <w:t>;</w:t>
      </w:r>
    </w:p>
    <w:p w14:paraId="22778AA6" w14:textId="00CEB09C"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Datum of periode van uitvoering;</w:t>
      </w:r>
    </w:p>
    <w:p w14:paraId="5F0ED566" w14:textId="40B6AB5B" w:rsidR="00BC46DB" w:rsidRPr="00EB56DD" w:rsidRDefault="00BC46DB" w:rsidP="00B36A45">
      <w:pPr>
        <w:pStyle w:val="Lijstalinea"/>
        <w:numPr>
          <w:ilvl w:val="0"/>
          <w:numId w:val="9"/>
        </w:numPr>
        <w:spacing w:line="320" w:lineRule="atLeast"/>
        <w:ind w:left="1134" w:right="72" w:hanging="425"/>
        <w:jc w:val="both"/>
        <w:rPr>
          <w:szCs w:val="22"/>
        </w:rPr>
      </w:pPr>
      <w:r w:rsidRPr="00EB56DD">
        <w:rPr>
          <w:szCs w:val="22"/>
        </w:rPr>
        <w:t>Het toepasselijke BTW tarief (laag of hoog);</w:t>
      </w:r>
    </w:p>
    <w:p w14:paraId="571D94C0" w14:textId="5AD6105B" w:rsidR="00BC46DB" w:rsidRPr="00EB56DD" w:rsidRDefault="00BC46DB" w:rsidP="00B36A45">
      <w:pPr>
        <w:pStyle w:val="Lijstalinea"/>
        <w:numPr>
          <w:ilvl w:val="0"/>
          <w:numId w:val="9"/>
        </w:numPr>
        <w:tabs>
          <w:tab w:val="left" w:pos="1134"/>
        </w:tabs>
        <w:spacing w:line="320" w:lineRule="atLeast"/>
        <w:ind w:left="1134" w:right="72" w:hanging="425"/>
        <w:jc w:val="both"/>
        <w:rPr>
          <w:szCs w:val="22"/>
        </w:rPr>
      </w:pPr>
      <w:r w:rsidRPr="00EB56DD">
        <w:rPr>
          <w:szCs w:val="22"/>
        </w:rPr>
        <w:t>Dat de BTW wordt verlegd.</w:t>
      </w:r>
    </w:p>
    <w:p w14:paraId="613E6639" w14:textId="77777777" w:rsidR="0018653E" w:rsidRPr="00EB56DD" w:rsidRDefault="0018653E" w:rsidP="00B36A45">
      <w:pPr>
        <w:pStyle w:val="Lijstalinea"/>
        <w:tabs>
          <w:tab w:val="left" w:pos="1134"/>
        </w:tabs>
        <w:spacing w:line="320" w:lineRule="atLeast"/>
        <w:ind w:left="1069" w:right="72"/>
        <w:jc w:val="both"/>
        <w:rPr>
          <w:szCs w:val="22"/>
        </w:rPr>
      </w:pPr>
    </w:p>
    <w:p w14:paraId="0EE90A29" w14:textId="690FBCD7" w:rsidR="00BC46DB" w:rsidRPr="00EB56DD" w:rsidRDefault="0018653E" w:rsidP="00B36A45">
      <w:pPr>
        <w:pStyle w:val="Lijstalinea"/>
        <w:numPr>
          <w:ilvl w:val="1"/>
          <w:numId w:val="3"/>
        </w:numPr>
        <w:tabs>
          <w:tab w:val="left" w:pos="828"/>
        </w:tabs>
        <w:spacing w:line="320" w:lineRule="atLeast"/>
        <w:ind w:left="709" w:right="72" w:hanging="709"/>
        <w:jc w:val="both"/>
        <w:rPr>
          <w:szCs w:val="22"/>
        </w:rPr>
      </w:pPr>
      <w:r w:rsidRPr="00EB56DD">
        <w:rPr>
          <w:szCs w:val="22"/>
        </w:rPr>
        <w:t xml:space="preserve">Aan facturen dient een voortgangsrapportage en manurenregistratie en een overzicht van inzet materieel en materiaal ten grondslag te liggen. Facturen dienen vergezeld te gaan van een door de Opdrachtgever ondertekende akkoordverklaring ten aanzien van de door </w:t>
      </w:r>
      <w:r w:rsidR="005E7506" w:rsidRPr="00EB56DD">
        <w:rPr>
          <w:szCs w:val="22"/>
        </w:rPr>
        <w:t xml:space="preserve">de </w:t>
      </w:r>
      <w:r w:rsidRPr="00EB56DD">
        <w:rPr>
          <w:szCs w:val="22"/>
        </w:rPr>
        <w:t>Opdrachtnemer verrichte werkzaamheden.</w:t>
      </w:r>
    </w:p>
    <w:p w14:paraId="05FDF3A3" w14:textId="7A7868F6" w:rsidR="00037FD3" w:rsidRPr="00EB56DD" w:rsidRDefault="00037FD3" w:rsidP="00B36A45">
      <w:pPr>
        <w:spacing w:line="280" w:lineRule="atLeast"/>
        <w:ind w:left="567"/>
        <w:jc w:val="both"/>
        <w:rPr>
          <w:szCs w:val="22"/>
        </w:rPr>
      </w:pPr>
    </w:p>
    <w:p w14:paraId="26A8606F" w14:textId="77777777" w:rsidR="00D600DD" w:rsidRPr="00EB56DD" w:rsidRDefault="00D600DD" w:rsidP="00B36A45">
      <w:pPr>
        <w:pStyle w:val="Kop1"/>
        <w:widowControl w:val="0"/>
        <w:autoSpaceDE w:val="0"/>
        <w:autoSpaceDN w:val="0"/>
        <w:spacing w:line="320" w:lineRule="atLeast"/>
        <w:ind w:right="23"/>
        <w:jc w:val="both"/>
        <w:rPr>
          <w:rFonts w:cs="Arial"/>
          <w:bCs/>
          <w:color w:val="1F497D" w:themeColor="text2"/>
          <w:spacing w:val="-2"/>
          <w:sz w:val="22"/>
          <w:szCs w:val="22"/>
        </w:rPr>
      </w:pPr>
      <w:bookmarkStart w:id="5" w:name="_Toc308181823"/>
      <w:r w:rsidRPr="00EB56DD">
        <w:rPr>
          <w:rFonts w:cs="Arial"/>
          <w:bCs/>
          <w:color w:val="1F497D" w:themeColor="text2"/>
          <w:spacing w:val="-2"/>
          <w:sz w:val="22"/>
          <w:szCs w:val="22"/>
        </w:rPr>
        <w:t>Artikel 3 - Verzekering</w:t>
      </w:r>
      <w:bookmarkEnd w:id="5"/>
    </w:p>
    <w:p w14:paraId="57502FAE" w14:textId="77777777" w:rsidR="0078156A" w:rsidRPr="00EB56DD" w:rsidRDefault="0078156A" w:rsidP="00B36A45">
      <w:pPr>
        <w:tabs>
          <w:tab w:val="left" w:pos="567"/>
        </w:tabs>
        <w:spacing w:line="280" w:lineRule="atLeast"/>
        <w:jc w:val="both"/>
        <w:rPr>
          <w:szCs w:val="22"/>
        </w:rPr>
      </w:pPr>
    </w:p>
    <w:p w14:paraId="0D95DDCF" w14:textId="6FF1780C" w:rsidR="00D33206" w:rsidRPr="00EB56DD" w:rsidRDefault="005B6C8C" w:rsidP="00B36A45">
      <w:pPr>
        <w:pStyle w:val="Lijstalinea"/>
        <w:numPr>
          <w:ilvl w:val="1"/>
          <w:numId w:val="4"/>
        </w:numPr>
        <w:tabs>
          <w:tab w:val="left" w:pos="828"/>
        </w:tabs>
        <w:spacing w:line="320" w:lineRule="atLeast"/>
        <w:ind w:left="709" w:right="72" w:hanging="709"/>
        <w:jc w:val="both"/>
        <w:rPr>
          <w:szCs w:val="22"/>
        </w:rPr>
      </w:pPr>
      <w:r w:rsidRPr="00EB56DD">
        <w:rPr>
          <w:szCs w:val="22"/>
        </w:rPr>
        <w:t xml:space="preserve">De Opdrachtnemer dient de risico's die samenhangen met de uitvoering van de opgedragen werkzaamheden (daaronder met name begrepen schade aan eigendommen van de Opdrachtgever en belanghebbenden) deugdelijk te verzekeren onder de doorlopende CAR-verzekering van </w:t>
      </w:r>
      <w:r w:rsidR="005E7506" w:rsidRPr="00EB56DD">
        <w:rPr>
          <w:szCs w:val="22"/>
        </w:rPr>
        <w:t xml:space="preserve">de </w:t>
      </w:r>
      <w:r w:rsidRPr="00EB56DD">
        <w:rPr>
          <w:szCs w:val="22"/>
        </w:rPr>
        <w:t>Opdrachtnemer, waarin een zogenaamde extended maintenance clausule (gedurende de uitvoeringsduur van het gehele werk) dient te zijn opgenomen. De verzekering dient primair te zijn. Op eerste verzoek dient de Opdrachtgever inzage te worden gegeven in de desbetref</w:t>
      </w:r>
      <w:r w:rsidRPr="00EB56DD">
        <w:rPr>
          <w:szCs w:val="22"/>
        </w:rPr>
        <w:softHyphen/>
        <w:t>fende polis. Tevens dienen op verzoek stukken te worden overgelegd, waaruit blijkt dat de in verband met de verzekering verschuldigde premies zijn betaald.</w:t>
      </w:r>
    </w:p>
    <w:p w14:paraId="54C3F900" w14:textId="77777777" w:rsidR="005B6C8C" w:rsidRPr="00EB56DD" w:rsidRDefault="005B6C8C" w:rsidP="00B36A45">
      <w:pPr>
        <w:pStyle w:val="Lijstalinea"/>
        <w:spacing w:line="280" w:lineRule="atLeast"/>
        <w:ind w:left="502"/>
        <w:jc w:val="both"/>
        <w:rPr>
          <w:szCs w:val="22"/>
        </w:rPr>
      </w:pPr>
    </w:p>
    <w:p w14:paraId="288F1EFA" w14:textId="56AF029D" w:rsidR="005B6C8C" w:rsidRPr="00EB56DD" w:rsidRDefault="005B6C8C" w:rsidP="00B36A45">
      <w:pPr>
        <w:pStyle w:val="Lijstalinea"/>
        <w:numPr>
          <w:ilvl w:val="1"/>
          <w:numId w:val="4"/>
        </w:numPr>
        <w:tabs>
          <w:tab w:val="left" w:pos="828"/>
        </w:tabs>
        <w:spacing w:line="320" w:lineRule="atLeast"/>
        <w:ind w:left="709" w:right="72" w:hanging="709"/>
        <w:jc w:val="both"/>
        <w:rPr>
          <w:szCs w:val="22"/>
        </w:rPr>
      </w:pPr>
      <w:r w:rsidRPr="00EB56DD">
        <w:rPr>
          <w:szCs w:val="22"/>
        </w:rPr>
        <w:t>De CAR-verzekering dient dekking te bieden voor de volgende risico's:</w:t>
      </w:r>
    </w:p>
    <w:p w14:paraId="48C785E4" w14:textId="3BBFC56D" w:rsidR="005B6C8C" w:rsidRPr="00EB56DD" w:rsidRDefault="005B6C8C" w:rsidP="00B36A45">
      <w:pPr>
        <w:pStyle w:val="Lijstalinea"/>
        <w:numPr>
          <w:ilvl w:val="0"/>
          <w:numId w:val="5"/>
        </w:numPr>
        <w:tabs>
          <w:tab w:val="left" w:pos="1134"/>
        </w:tabs>
        <w:spacing w:line="320" w:lineRule="atLeast"/>
        <w:ind w:left="1134" w:right="72" w:hanging="425"/>
        <w:jc w:val="both"/>
        <w:rPr>
          <w:szCs w:val="22"/>
        </w:rPr>
      </w:pPr>
      <w:r w:rsidRPr="00EB56DD">
        <w:rPr>
          <w:szCs w:val="22"/>
        </w:rPr>
        <w:t>Schade aan het werk:</w:t>
      </w:r>
      <w:r w:rsidR="007F267E" w:rsidRPr="00EB56DD">
        <w:rPr>
          <w:szCs w:val="22"/>
        </w:rPr>
        <w:t xml:space="preserve"> </w:t>
      </w:r>
      <w:r w:rsidRPr="00EB56DD">
        <w:rPr>
          <w:szCs w:val="22"/>
        </w:rPr>
        <w:t>Tot en met de dag van de oplevering van het werk zijn verzekerd de risico's van verlies of beschadiging van het werk, met inbegrip van de fundering, alsmede de bouwstoffen en bouwmaterialen die ten behoeve van het werk aanwezig zijn op het werk dan wel op het door de Opdrachtgever aan de Opdrachtnemer beschikbaar gestelde werkterrein en eventueel op een ander niet beschikbaar gesteld werkterrein, dat de Opdrachtnemer voor de uitvoering van het werk en/of de opslag van bouwstoffen ten behoeve van het werk in gebruik heeft.</w:t>
      </w:r>
    </w:p>
    <w:p w14:paraId="29685751" w14:textId="0571CD11" w:rsidR="005B6C8C" w:rsidRPr="00EB56DD" w:rsidRDefault="00EB56DD" w:rsidP="00B36A45">
      <w:pPr>
        <w:tabs>
          <w:tab w:val="left" w:pos="1134"/>
        </w:tabs>
        <w:ind w:left="1134" w:hanging="425"/>
        <w:rPr>
          <w:szCs w:val="22"/>
        </w:rPr>
      </w:pPr>
      <w:bookmarkStart w:id="6" w:name="_Hlk94782410"/>
      <w:r w:rsidRPr="00EB56DD">
        <w:rPr>
          <w:szCs w:val="22"/>
        </w:rPr>
        <w:tab/>
      </w:r>
      <w:r w:rsidR="005B6C8C" w:rsidRPr="00EB56DD">
        <w:rPr>
          <w:szCs w:val="22"/>
        </w:rPr>
        <w:t>Als er sprake is van transport van bouwstoffen tussen afzonderlijke werkterreinen als omschreven in lid 1 sub a. van dit artikel, wordt het transportrisico van voor het werk bestemde bouwstoffen, die blijvend in het werk worden opgenomen, uitdrukkelijk meeverzekerd</w:t>
      </w:r>
      <w:bookmarkEnd w:id="6"/>
      <w:r w:rsidR="005B6C8C" w:rsidRPr="00EB56DD">
        <w:rPr>
          <w:szCs w:val="22"/>
        </w:rPr>
        <w:t>.</w:t>
      </w:r>
    </w:p>
    <w:p w14:paraId="22EA8FF3" w14:textId="79D4C5B0" w:rsidR="005B6C8C" w:rsidRPr="00EB56DD" w:rsidRDefault="00EB56DD" w:rsidP="00B36A45">
      <w:pPr>
        <w:tabs>
          <w:tab w:val="left" w:pos="1134"/>
        </w:tabs>
        <w:ind w:left="1134" w:hanging="425"/>
        <w:rPr>
          <w:szCs w:val="22"/>
        </w:rPr>
      </w:pPr>
      <w:r w:rsidRPr="00EB56DD">
        <w:rPr>
          <w:szCs w:val="22"/>
        </w:rPr>
        <w:tab/>
      </w:r>
      <w:r w:rsidR="005B6C8C" w:rsidRPr="00EB56DD">
        <w:rPr>
          <w:szCs w:val="22"/>
        </w:rPr>
        <w:t>Gedurende de overeengekomen onderhoudstermijn is verzekerd de materiële schade, waarvan de oorzaak ligt in de periode tot aan de oplevering van het werk, of verband houdt met werkzaamheden uitgevoerd uit hoofde van verplichtingen op grond van (onderhouds)bepalingen in de Aannemingsovereenkomst(en).</w:t>
      </w:r>
    </w:p>
    <w:p w14:paraId="10A46467" w14:textId="7659DCEE" w:rsidR="005B6C8C" w:rsidRPr="00EB56DD" w:rsidRDefault="005B6C8C" w:rsidP="00B36A45">
      <w:pPr>
        <w:pStyle w:val="Lijstalinea"/>
        <w:numPr>
          <w:ilvl w:val="0"/>
          <w:numId w:val="5"/>
        </w:numPr>
        <w:tabs>
          <w:tab w:val="left" w:pos="1134"/>
        </w:tabs>
        <w:spacing w:line="320" w:lineRule="atLeast"/>
        <w:ind w:left="1134" w:right="72" w:hanging="425"/>
        <w:jc w:val="both"/>
        <w:rPr>
          <w:szCs w:val="22"/>
        </w:rPr>
      </w:pPr>
      <w:r w:rsidRPr="00EB56DD">
        <w:rPr>
          <w:szCs w:val="22"/>
        </w:rPr>
        <w:t xml:space="preserve">In de verzekeringsvoorwaarden is uitdrukkelijk bepaald dat onder de verzekering ook zijn inbegrepen de risico's van verlies of beschadiging uit eigen gebrek, inclusief verlies of beschadiging van het door eigen gebrek direct getroffen onderdeel en van verlies of beschadiging ten gevolge van constructiefouten, fouten in het ontwerp, ondeugdelijke materialen en onvoldoende deskundigheid, één en ander met terzijdestelling van het bepaalde </w:t>
      </w:r>
      <w:r w:rsidRPr="00EB56DD">
        <w:rPr>
          <w:rFonts w:cs="Arial"/>
          <w:noProof/>
          <w:szCs w:val="22"/>
        </w:rPr>
        <mc:AlternateContent>
          <mc:Choice Requires="wps">
            <w:drawing>
              <wp:anchor distT="0" distB="0" distL="0" distR="0" simplePos="0" relativeHeight="251661312" behindDoc="0" locked="0" layoutInCell="0" allowOverlap="1" wp14:anchorId="6280B31E" wp14:editId="7E647ED4">
                <wp:simplePos x="0" y="0"/>
                <wp:positionH relativeFrom="column">
                  <wp:posOffset>0</wp:posOffset>
                </wp:positionH>
                <wp:positionV relativeFrom="paragraph">
                  <wp:posOffset>9186545</wp:posOffset>
                </wp:positionV>
                <wp:extent cx="5796915" cy="184150"/>
                <wp:effectExtent l="0" t="0" r="13335" b="6350"/>
                <wp:wrapThrough wrapText="bothSides">
                  <wp:wrapPolygon edited="0">
                    <wp:start x="0" y="0"/>
                    <wp:lineTo x="0" y="20110"/>
                    <wp:lineTo x="21579" y="20110"/>
                    <wp:lineTo x="21579" y="0"/>
                    <wp:lineTo x="0" y="0"/>
                  </wp:wrapPolygon>
                </wp:wrapThrough>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91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BA6F0" w14:textId="77777777" w:rsidR="005B6C8C" w:rsidRDefault="005B6C8C" w:rsidP="005B6C8C">
                            <w:pPr>
                              <w:rPr>
                                <w:sz w:val="16"/>
                                <w:szCs w:val="16"/>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0B31E" id="Tekstvak 4" o:spid="_x0000_s1028" type="#_x0000_t202" style="position:absolute;left:0;text-align:left;margin-left:0;margin-top:723.35pt;width:456.45pt;height:14.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ctfAAIAAOUDAAAOAAAAZHJzL2Uyb0RvYy54bWysU8FuEzEQvSPxD5bvZLMlKe0qm6q0KkIq&#10;FKnlAxyvnbXi9Zixk93y9Yy92VDKDXGxxuPx85v3xqurobPsoDAYcDUvZ3POlJPQGLet+fenu3cX&#10;nIUoXCMsOFXzZxX41frtm1XvK3UGLdhGISMQF6re17yN0VdFEWSrOhFm4JWjQw3YiUhb3BYNip7Q&#10;O1uczefnRQ/YeASpQqDs7XjI1xlfayXjg9ZBRWZrTtxiXjGvm7QW65Wotih8a+SRhvgHFp0wjh49&#10;Qd2KKNgezV9QnZEIAXScSegK0NpIlXugbsr5q24eW+FV7oXECf4kU/h/sPLr4Rsy09R8wZkTHVn0&#10;pHYhHsSOLZI6vQ8VFT16KovDRxjI5dxp8Pcgd4E5uGmF26prROhbJRpiV6abxYurI05IIJv+CzT0&#10;jNhHyECDxi5JR2IwQieXnk/OqCEyScnlh8vzy3LJmaSz8mJRLrN1haim2x5D/KSgYymoOZLzGV0c&#10;7kNMbEQ1laTHHNwZa7P71v2RoMKUyewT4ZF6HDZDlun9JMoGmmdqB2GcKfoD8YEWbaGvubTGc9YC&#10;/nydS3VkH51w1tPc1Tz82AtUnNnPjqRLQzoFOAWbKRBO0tWaR87G8CaOw7z3aLYtIY/mOLgmebXJ&#10;nScfRrbHtmiWsiDHuU/D+nKfq37/zvUvAAAA//8DAFBLAwQUAAYACAAAACEAmhWyy98AAAAKAQAA&#10;DwAAAGRycy9kb3ducmV2LnhtbEyPQU+DQBCF7yb+h82YeLNLmwqCLE1j9GRipHjwuMAUNmVnkd22&#10;+O+dnupx3nt58718M9tBnHDyxpGC5SICgdS41lCn4Kt6e3gC4YOmVg+OUMEvetgUtze5zlp3phJP&#10;u9AJLiGfaQV9CGMmpW96tNov3IjE3t5NVgc+p062kz5zuR3kKopiabUh/tDrEV96bA67o1Ww/aby&#10;1fx81J/lvjRVlUb0Hh+Uur+bt88gAs7hGoYLPqNDwUy1O1LrxaCAhwRW1+s4AcF+ulylIOqLlDwm&#10;IItc/p9Q/AEAAP//AwBQSwECLQAUAAYACAAAACEAtoM4kv4AAADhAQAAEwAAAAAAAAAAAAAAAAAA&#10;AAAAW0NvbnRlbnRfVHlwZXNdLnhtbFBLAQItABQABgAIAAAAIQA4/SH/1gAAAJQBAAALAAAAAAAA&#10;AAAAAAAAAC8BAABfcmVscy8ucmVsc1BLAQItABQABgAIAAAAIQCx7ctfAAIAAOUDAAAOAAAAAAAA&#10;AAAAAAAAAC4CAABkcnMvZTJvRG9jLnhtbFBLAQItABQABgAIAAAAIQCaFbLL3wAAAAoBAAAPAAAA&#10;AAAAAAAAAAAAAFoEAABkcnMvZG93bnJldi54bWxQSwUGAAAAAAQABADzAAAAZgUAAAAA&#10;" o:allowincell="f" filled="f" stroked="f">
                <v:textbox inset="0,0,0,0">
                  <w:txbxContent>
                    <w:p w14:paraId="07BBA6F0" w14:textId="77777777" w:rsidR="005B6C8C" w:rsidRDefault="005B6C8C" w:rsidP="005B6C8C">
                      <w:pPr>
                        <w:rPr>
                          <w:sz w:val="16"/>
                          <w:szCs w:val="16"/>
                        </w:rPr>
                      </w:pPr>
                    </w:p>
                  </w:txbxContent>
                </v:textbox>
                <w10:wrap type="through"/>
              </v:shape>
            </w:pict>
          </mc:Fallback>
        </mc:AlternateContent>
      </w:r>
      <w:r w:rsidRPr="00EB56DD">
        <w:rPr>
          <w:szCs w:val="22"/>
        </w:rPr>
        <w:t>in de artikelen 7:951</w:t>
      </w:r>
      <w:r w:rsidR="007669E1" w:rsidRPr="00EB56DD">
        <w:rPr>
          <w:szCs w:val="22"/>
        </w:rPr>
        <w:t xml:space="preserve"> </w:t>
      </w:r>
      <w:r w:rsidR="007669E1" w:rsidRPr="00EB56DD">
        <w:rPr>
          <w:rFonts w:cs="Arial"/>
          <w:szCs w:val="22"/>
        </w:rPr>
        <w:t>(schade veroorzaakt door de aard of een gebrek van de zaak)</w:t>
      </w:r>
      <w:r w:rsidRPr="00EB56DD">
        <w:rPr>
          <w:rFonts w:cs="Arial"/>
          <w:szCs w:val="22"/>
        </w:rPr>
        <w:t xml:space="preserve"> </w:t>
      </w:r>
      <w:r w:rsidRPr="00EB56DD">
        <w:rPr>
          <w:szCs w:val="22"/>
        </w:rPr>
        <w:t>en 7:952</w:t>
      </w:r>
      <w:r w:rsidR="007669E1" w:rsidRPr="00EB56DD">
        <w:rPr>
          <w:rFonts w:cs="Arial"/>
          <w:szCs w:val="22"/>
        </w:rPr>
        <w:t xml:space="preserve"> (schade als gevolg van roekeloosheid)</w:t>
      </w:r>
      <w:r w:rsidRPr="00EB56DD">
        <w:rPr>
          <w:szCs w:val="22"/>
        </w:rPr>
        <w:t xml:space="preserve"> Burgerlijk Wetboek.</w:t>
      </w:r>
    </w:p>
    <w:p w14:paraId="2FE09842" w14:textId="54E5499F" w:rsidR="005B6C8C" w:rsidRPr="00EB56DD" w:rsidRDefault="005B6C8C" w:rsidP="00B36A45">
      <w:pPr>
        <w:pStyle w:val="Lijstalinea"/>
        <w:numPr>
          <w:ilvl w:val="0"/>
          <w:numId w:val="5"/>
        </w:numPr>
        <w:tabs>
          <w:tab w:val="left" w:pos="1134"/>
        </w:tabs>
        <w:spacing w:line="320" w:lineRule="atLeast"/>
        <w:ind w:left="1134" w:right="72" w:hanging="425"/>
        <w:jc w:val="both"/>
        <w:rPr>
          <w:szCs w:val="22"/>
        </w:rPr>
      </w:pPr>
      <w:r w:rsidRPr="00EB56DD">
        <w:rPr>
          <w:szCs w:val="22"/>
        </w:rPr>
        <w:t>Aansprakelijkheid: De verzekering omvat mede de aansprakelijkheid van alle bij het</w:t>
      </w:r>
      <w:r w:rsidRPr="00EB56DD">
        <w:rPr>
          <w:rFonts w:cs="Arial"/>
          <w:szCs w:val="22"/>
        </w:rPr>
        <w:t xml:space="preserve"> </w:t>
      </w:r>
      <w:r w:rsidR="000502C0" w:rsidRPr="00EB56DD">
        <w:rPr>
          <w:rFonts w:cs="Arial"/>
          <w:szCs w:val="22"/>
        </w:rPr>
        <w:t>aan de Opdrachtnemer opgedragen</w:t>
      </w:r>
      <w:r w:rsidR="000502C0" w:rsidRPr="00EB56DD">
        <w:rPr>
          <w:szCs w:val="22"/>
        </w:rPr>
        <w:t xml:space="preserve"> </w:t>
      </w:r>
      <w:r w:rsidRPr="00EB56DD">
        <w:rPr>
          <w:szCs w:val="22"/>
        </w:rPr>
        <w:t>werk</w:t>
      </w:r>
      <w:r w:rsidR="00B82AFF" w:rsidRPr="00EB56DD">
        <w:rPr>
          <w:szCs w:val="22"/>
        </w:rPr>
        <w:t xml:space="preserve"> </w:t>
      </w:r>
      <w:r w:rsidRPr="00EB56DD">
        <w:rPr>
          <w:szCs w:val="22"/>
        </w:rPr>
        <w:t>betrokken partijen en hun werknemers voor schade, die door of in verband met de uitvoering van het werk en/of van onderhoudsverplichtingen is toegebracht aan het werk en/of aan eigendommen van de Opdrachtgever, alsmede voor schade en/of letsel toegebracht aan derden. Alle bij de uitvoering van het werk betrokken Partijen en hun werknemers worden tegenover elkaar als derden aangemerkt.</w:t>
      </w:r>
    </w:p>
    <w:p w14:paraId="1DC7D5BE" w14:textId="208901A4" w:rsidR="005B6C8C" w:rsidRPr="00EB56DD" w:rsidRDefault="005B6C8C" w:rsidP="00B36A45">
      <w:pPr>
        <w:pStyle w:val="Lijstalinea"/>
        <w:numPr>
          <w:ilvl w:val="0"/>
          <w:numId w:val="5"/>
        </w:numPr>
        <w:tabs>
          <w:tab w:val="left" w:pos="1134"/>
        </w:tabs>
        <w:spacing w:line="320" w:lineRule="atLeast"/>
        <w:ind w:left="1134" w:right="72" w:hanging="425"/>
        <w:jc w:val="both"/>
        <w:rPr>
          <w:szCs w:val="22"/>
        </w:rPr>
      </w:pPr>
      <w:r w:rsidRPr="00EB56DD">
        <w:rPr>
          <w:szCs w:val="22"/>
        </w:rPr>
        <w:t>Schade aan bestaande eigendommen van de Opdrachtgever: de verzekering omvat mede, op premier-risque basis, schade aan en/of verlies of vernietiging van bestaande eigendommen van de Opdrachtgever, mits deze schade, dit verlies of de vernietiging is veroorzaakt door of in verband met de uitvoering van het werk en/of de onderhoudsverplichtingen.</w:t>
      </w:r>
    </w:p>
    <w:p w14:paraId="6F6A43A1" w14:textId="65243C68" w:rsidR="005B6C8C" w:rsidRPr="00EB56DD" w:rsidRDefault="005B6C8C" w:rsidP="00B36A45">
      <w:pPr>
        <w:pStyle w:val="Lijstalinea"/>
        <w:numPr>
          <w:ilvl w:val="0"/>
          <w:numId w:val="5"/>
        </w:numPr>
        <w:tabs>
          <w:tab w:val="left" w:pos="1134"/>
        </w:tabs>
        <w:spacing w:line="320" w:lineRule="atLeast"/>
        <w:ind w:left="1134" w:right="72" w:hanging="425"/>
        <w:jc w:val="both"/>
        <w:rPr>
          <w:szCs w:val="22"/>
        </w:rPr>
      </w:pPr>
      <w:r w:rsidRPr="00EB56DD">
        <w:rPr>
          <w:szCs w:val="22"/>
        </w:rPr>
        <w:t>Schade aan eigendommen van de directie en personeel van verzekerden: de verzekering omvat mede, op premier-risque basis, schade aan en/of verlies of vernietiging van op het werk aanwezige eigendommen van de directie en van personeel van verzekerden.</w:t>
      </w:r>
    </w:p>
    <w:p w14:paraId="6EA5C1C1" w14:textId="77777777" w:rsidR="00F53E7E" w:rsidRPr="00EB56DD" w:rsidRDefault="00F53E7E" w:rsidP="00B36A45">
      <w:pPr>
        <w:pStyle w:val="Lijstalinea"/>
        <w:rPr>
          <w:szCs w:val="22"/>
        </w:rPr>
      </w:pPr>
    </w:p>
    <w:p w14:paraId="0E11E93B" w14:textId="7C7AD0DB" w:rsidR="00D600DD" w:rsidRPr="00EB56DD" w:rsidRDefault="00EA01D8" w:rsidP="00B36A45">
      <w:pPr>
        <w:pStyle w:val="Lijstalinea"/>
        <w:numPr>
          <w:ilvl w:val="1"/>
          <w:numId w:val="4"/>
        </w:numPr>
        <w:spacing w:line="280" w:lineRule="atLeast"/>
        <w:ind w:left="709" w:hanging="709"/>
        <w:jc w:val="both"/>
        <w:rPr>
          <w:szCs w:val="22"/>
        </w:rPr>
      </w:pPr>
      <w:r w:rsidRPr="00EB56DD">
        <w:rPr>
          <w:szCs w:val="22"/>
        </w:rPr>
        <w:t>Voorts moet de CAR-verzekering voldoen aan de volgende voorwaarden:</w:t>
      </w:r>
    </w:p>
    <w:p w14:paraId="4DCE965F" w14:textId="7F0CB1B6" w:rsidR="00D600DD" w:rsidRPr="00EB56DD" w:rsidRDefault="00EA01D8" w:rsidP="00B36A45">
      <w:pPr>
        <w:pStyle w:val="Lijstalinea"/>
        <w:numPr>
          <w:ilvl w:val="0"/>
          <w:numId w:val="6"/>
        </w:numPr>
        <w:tabs>
          <w:tab w:val="left" w:pos="1134"/>
          <w:tab w:val="left" w:pos="1418"/>
        </w:tabs>
        <w:spacing w:line="320" w:lineRule="atLeast"/>
        <w:ind w:left="1134" w:right="72" w:hanging="425"/>
        <w:jc w:val="both"/>
        <w:rPr>
          <w:szCs w:val="22"/>
        </w:rPr>
      </w:pPr>
      <w:r w:rsidRPr="00EB56DD">
        <w:rPr>
          <w:szCs w:val="22"/>
        </w:rPr>
        <w:t>In het verzekerde bedrag met betrekking tot het werk zijn de volgende posten opgenomen:</w:t>
      </w:r>
    </w:p>
    <w:p w14:paraId="5B5CF623" w14:textId="7B2DEAA7" w:rsidR="00EA01D8" w:rsidRPr="00EB56DD" w:rsidRDefault="00EA01D8" w:rsidP="00B36A45">
      <w:pPr>
        <w:pStyle w:val="Lijstalinea"/>
        <w:numPr>
          <w:ilvl w:val="0"/>
          <w:numId w:val="10"/>
        </w:numPr>
        <w:tabs>
          <w:tab w:val="left" w:pos="1560"/>
        </w:tabs>
        <w:ind w:left="1560" w:hanging="425"/>
        <w:rPr>
          <w:szCs w:val="22"/>
        </w:rPr>
      </w:pPr>
      <w:r w:rsidRPr="00EB56DD">
        <w:rPr>
          <w:szCs w:val="22"/>
        </w:rPr>
        <w:t>aannemingssommen ook van werken die met instemming van de Opdrachtgever door</w:t>
      </w:r>
      <w:r w:rsidRPr="00EB56DD">
        <w:rPr>
          <w:rFonts w:cs="Arial"/>
          <w:szCs w:val="22"/>
        </w:rPr>
        <w:t xml:space="preserve"> </w:t>
      </w:r>
      <w:r w:rsidR="005E7506" w:rsidRPr="00EB56DD">
        <w:rPr>
          <w:rFonts w:cs="Arial"/>
          <w:szCs w:val="22"/>
        </w:rPr>
        <w:t>de</w:t>
      </w:r>
      <w:r w:rsidR="005E7506" w:rsidRPr="00EB56DD">
        <w:rPr>
          <w:szCs w:val="22"/>
        </w:rPr>
        <w:t xml:space="preserve"> </w:t>
      </w:r>
      <w:r w:rsidRPr="00EB56DD">
        <w:rPr>
          <w:szCs w:val="22"/>
        </w:rPr>
        <w:t>Opdrachtnemer via Onderaannemers worden opgedragen en uitgevoerd (zogenaamde ‘</w:t>
      </w:r>
      <w:proofErr w:type="spellStart"/>
      <w:r w:rsidRPr="00EB56DD">
        <w:rPr>
          <w:szCs w:val="22"/>
        </w:rPr>
        <w:t>Maincontracting</w:t>
      </w:r>
      <w:proofErr w:type="spellEnd"/>
      <w:r w:rsidRPr="00EB56DD">
        <w:rPr>
          <w:szCs w:val="22"/>
        </w:rPr>
        <w:t>’ constructies);</w:t>
      </w:r>
    </w:p>
    <w:p w14:paraId="46D272F3" w14:textId="13D53FD0" w:rsidR="009926D0" w:rsidRPr="00EB56DD" w:rsidRDefault="009926D0" w:rsidP="00B36A45">
      <w:pPr>
        <w:pStyle w:val="Lijstalinea"/>
        <w:numPr>
          <w:ilvl w:val="0"/>
          <w:numId w:val="10"/>
        </w:numPr>
        <w:tabs>
          <w:tab w:val="left" w:pos="1560"/>
        </w:tabs>
        <w:ind w:left="1560" w:hanging="425"/>
        <w:rPr>
          <w:szCs w:val="22"/>
        </w:rPr>
      </w:pPr>
      <w:r w:rsidRPr="00EB56DD">
        <w:rPr>
          <w:szCs w:val="22"/>
        </w:rPr>
        <w:t>honoraria;</w:t>
      </w:r>
    </w:p>
    <w:p w14:paraId="6CEBE3B6" w14:textId="74377041" w:rsidR="009926D0" w:rsidRPr="00EB56DD" w:rsidRDefault="009926D0" w:rsidP="00B36A45">
      <w:pPr>
        <w:pStyle w:val="Lijstalinea"/>
        <w:numPr>
          <w:ilvl w:val="0"/>
          <w:numId w:val="10"/>
        </w:numPr>
        <w:tabs>
          <w:tab w:val="left" w:pos="1560"/>
        </w:tabs>
        <w:ind w:left="1560" w:hanging="425"/>
        <w:rPr>
          <w:szCs w:val="22"/>
        </w:rPr>
      </w:pPr>
      <w:r w:rsidRPr="00EB56DD">
        <w:rPr>
          <w:szCs w:val="22"/>
        </w:rPr>
        <w:t>verschotten;</w:t>
      </w:r>
    </w:p>
    <w:p w14:paraId="23D478F5" w14:textId="24CE619D" w:rsidR="009926D0" w:rsidRPr="00EB56DD" w:rsidRDefault="009926D0" w:rsidP="00B36A45">
      <w:pPr>
        <w:pStyle w:val="Lijstalinea"/>
        <w:numPr>
          <w:ilvl w:val="0"/>
          <w:numId w:val="10"/>
        </w:numPr>
        <w:tabs>
          <w:tab w:val="left" w:pos="1560"/>
        </w:tabs>
        <w:ind w:left="1560" w:hanging="425"/>
        <w:rPr>
          <w:szCs w:val="22"/>
        </w:rPr>
      </w:pPr>
      <w:r w:rsidRPr="00EB56DD">
        <w:rPr>
          <w:szCs w:val="22"/>
        </w:rPr>
        <w:t xml:space="preserve">kosten van directie en toezicht van architect en adviseurs voor zover deze onder de taakstelling en aansturing van </w:t>
      </w:r>
      <w:r w:rsidR="005E7506" w:rsidRPr="00EB56DD">
        <w:rPr>
          <w:rFonts w:cs="Arial"/>
          <w:szCs w:val="22"/>
        </w:rPr>
        <w:t xml:space="preserve">de </w:t>
      </w:r>
      <w:r w:rsidRPr="00EB56DD">
        <w:rPr>
          <w:szCs w:val="22"/>
        </w:rPr>
        <w:t>Opdrachtnemer vallen (zogenaamde ‘Mainconsulting’ constructies);</w:t>
      </w:r>
    </w:p>
    <w:p w14:paraId="3E35BD3F" w14:textId="42A5E554" w:rsidR="009926D0" w:rsidRPr="00EB56DD" w:rsidRDefault="009926D0" w:rsidP="00B36A45">
      <w:pPr>
        <w:pStyle w:val="Lijstalinea"/>
        <w:numPr>
          <w:ilvl w:val="0"/>
          <w:numId w:val="10"/>
        </w:numPr>
        <w:tabs>
          <w:tab w:val="left" w:pos="1560"/>
        </w:tabs>
        <w:ind w:left="1560" w:hanging="425"/>
        <w:rPr>
          <w:szCs w:val="22"/>
        </w:rPr>
      </w:pPr>
      <w:r w:rsidRPr="00EB56DD">
        <w:rPr>
          <w:szCs w:val="22"/>
        </w:rPr>
        <w:t>waarde van beschikbaar gestelde bouwstoffen;</w:t>
      </w:r>
    </w:p>
    <w:p w14:paraId="11EE8129" w14:textId="58CD63B4" w:rsidR="009926D0" w:rsidRPr="00EB56DD" w:rsidRDefault="009926D0" w:rsidP="00B36A45">
      <w:pPr>
        <w:pStyle w:val="Lijstalinea"/>
        <w:numPr>
          <w:ilvl w:val="0"/>
          <w:numId w:val="10"/>
        </w:numPr>
        <w:tabs>
          <w:tab w:val="left" w:pos="1560"/>
        </w:tabs>
        <w:ind w:left="1560" w:hanging="425"/>
        <w:rPr>
          <w:szCs w:val="22"/>
        </w:rPr>
      </w:pPr>
      <w:r w:rsidRPr="00EB56DD">
        <w:rPr>
          <w:szCs w:val="22"/>
        </w:rPr>
        <w:t>omzetbelasting;</w:t>
      </w:r>
    </w:p>
    <w:p w14:paraId="6E186F58" w14:textId="16D4029A" w:rsidR="009926D0" w:rsidRPr="00EB56DD" w:rsidRDefault="009926D0" w:rsidP="00B36A45">
      <w:pPr>
        <w:pStyle w:val="Lijstalinea"/>
        <w:numPr>
          <w:ilvl w:val="0"/>
          <w:numId w:val="10"/>
        </w:numPr>
        <w:tabs>
          <w:tab w:val="left" w:pos="1560"/>
        </w:tabs>
        <w:ind w:left="1560" w:hanging="425"/>
        <w:rPr>
          <w:szCs w:val="22"/>
        </w:rPr>
      </w:pPr>
      <w:r w:rsidRPr="00EB56DD">
        <w:rPr>
          <w:szCs w:val="22"/>
        </w:rPr>
        <w:t>afmakingscourtage.</w:t>
      </w:r>
    </w:p>
    <w:p w14:paraId="29A32BE8" w14:textId="24A4E27A" w:rsidR="00EA01D8" w:rsidRPr="00EB56DD" w:rsidRDefault="00936901" w:rsidP="00B36A45">
      <w:pPr>
        <w:pStyle w:val="Lijstalinea"/>
        <w:numPr>
          <w:ilvl w:val="0"/>
          <w:numId w:val="6"/>
        </w:numPr>
        <w:tabs>
          <w:tab w:val="left" w:pos="1134"/>
          <w:tab w:val="left" w:pos="1418"/>
        </w:tabs>
        <w:spacing w:line="320" w:lineRule="atLeast"/>
        <w:ind w:left="1134" w:right="72" w:hanging="425"/>
        <w:jc w:val="both"/>
        <w:rPr>
          <w:szCs w:val="22"/>
        </w:rPr>
      </w:pPr>
      <w:r w:rsidRPr="00EB56DD">
        <w:rPr>
          <w:szCs w:val="22"/>
        </w:rPr>
        <w:t>De verzekering geschiedt tot een zodanig bedrag, dat uit de schadevergoeding tevens kunnen worden voldaan de kosten van opruiming, herstel of vervanging van hetgeen is beschadigd of verloren gegaan, alsmede de voor de opruiming, het herstel of de vervan</w:t>
      </w:r>
      <w:r w:rsidRPr="00EB56DD">
        <w:rPr>
          <w:szCs w:val="22"/>
        </w:rPr>
        <w:softHyphen/>
        <w:t>ging gemaakte kosten van voorbereiding, leiding en toezicht, ook van de directie.</w:t>
      </w:r>
    </w:p>
    <w:p w14:paraId="1EE1F74F" w14:textId="37623760" w:rsidR="00936901" w:rsidRPr="00EB56DD" w:rsidRDefault="00936901" w:rsidP="00B36A45">
      <w:pPr>
        <w:pStyle w:val="Lijstalinea"/>
        <w:tabs>
          <w:tab w:val="left" w:pos="1418"/>
        </w:tabs>
        <w:spacing w:line="320" w:lineRule="atLeast"/>
        <w:ind w:left="1429" w:right="72"/>
        <w:jc w:val="both"/>
        <w:rPr>
          <w:szCs w:val="22"/>
        </w:rPr>
      </w:pPr>
    </w:p>
    <w:p w14:paraId="07CE3C28" w14:textId="6F0526C2" w:rsidR="00EA01D8" w:rsidRPr="00EB56DD" w:rsidRDefault="00936901" w:rsidP="00B36A45">
      <w:pPr>
        <w:pStyle w:val="Lijstalinea"/>
        <w:numPr>
          <w:ilvl w:val="1"/>
          <w:numId w:val="4"/>
        </w:numPr>
        <w:spacing w:line="280" w:lineRule="atLeast"/>
        <w:ind w:left="709" w:hanging="709"/>
        <w:jc w:val="both"/>
        <w:rPr>
          <w:szCs w:val="22"/>
        </w:rPr>
      </w:pPr>
      <w:r w:rsidRPr="00EB56DD">
        <w:rPr>
          <w:szCs w:val="22"/>
        </w:rPr>
        <w:t>De polis vermeldt de Opdrachtnemer als verzekeringnemer. Naast de Opdrachtnemer zullen als verzekerden worden aangewezen:</w:t>
      </w:r>
    </w:p>
    <w:p w14:paraId="3B803343" w14:textId="77777777" w:rsidR="00936901" w:rsidRPr="00EB56DD" w:rsidRDefault="00936901" w:rsidP="00B36A45">
      <w:pPr>
        <w:pStyle w:val="Lijstalinea"/>
        <w:numPr>
          <w:ilvl w:val="0"/>
          <w:numId w:val="10"/>
        </w:numPr>
        <w:ind w:left="1134" w:hanging="425"/>
        <w:rPr>
          <w:szCs w:val="22"/>
        </w:rPr>
      </w:pPr>
      <w:r w:rsidRPr="00EB56DD">
        <w:rPr>
          <w:szCs w:val="22"/>
        </w:rPr>
        <w:t>Opdrachtgever</w:t>
      </w:r>
    </w:p>
    <w:p w14:paraId="403B73A5" w14:textId="77777777" w:rsidR="00936901" w:rsidRPr="00EB56DD" w:rsidRDefault="00936901" w:rsidP="00B36A45">
      <w:pPr>
        <w:pStyle w:val="Lijstalinea"/>
        <w:numPr>
          <w:ilvl w:val="0"/>
          <w:numId w:val="10"/>
        </w:numPr>
        <w:ind w:left="1134" w:hanging="425"/>
        <w:rPr>
          <w:szCs w:val="22"/>
        </w:rPr>
      </w:pPr>
      <w:r w:rsidRPr="00EB56DD">
        <w:rPr>
          <w:szCs w:val="22"/>
        </w:rPr>
        <w:t>Directie</w:t>
      </w:r>
    </w:p>
    <w:p w14:paraId="43D066C5" w14:textId="77777777" w:rsidR="00936901" w:rsidRPr="00EB56DD" w:rsidRDefault="00936901" w:rsidP="00B36A45">
      <w:pPr>
        <w:pStyle w:val="Lijstalinea"/>
        <w:numPr>
          <w:ilvl w:val="0"/>
          <w:numId w:val="10"/>
        </w:numPr>
        <w:ind w:left="1134" w:hanging="425"/>
        <w:rPr>
          <w:szCs w:val="22"/>
        </w:rPr>
      </w:pPr>
      <w:r w:rsidRPr="00EB56DD">
        <w:rPr>
          <w:szCs w:val="22"/>
        </w:rPr>
        <w:t>Onderaannemer(s)</w:t>
      </w:r>
    </w:p>
    <w:p w14:paraId="2D0367A3" w14:textId="77777777" w:rsidR="00936901" w:rsidRPr="00EB56DD" w:rsidRDefault="00936901" w:rsidP="00B36A45">
      <w:pPr>
        <w:pStyle w:val="Lijstalinea"/>
        <w:numPr>
          <w:ilvl w:val="0"/>
          <w:numId w:val="10"/>
        </w:numPr>
        <w:ind w:left="1134" w:hanging="425"/>
        <w:rPr>
          <w:szCs w:val="22"/>
        </w:rPr>
      </w:pPr>
      <w:r w:rsidRPr="00EB56DD">
        <w:rPr>
          <w:szCs w:val="22"/>
        </w:rPr>
        <w:t>Installateur(s)</w:t>
      </w:r>
    </w:p>
    <w:p w14:paraId="76ABAA68" w14:textId="77777777" w:rsidR="00936901" w:rsidRPr="00EB56DD" w:rsidRDefault="00936901" w:rsidP="00B36A45">
      <w:pPr>
        <w:pStyle w:val="Lijstalinea"/>
        <w:numPr>
          <w:ilvl w:val="0"/>
          <w:numId w:val="10"/>
        </w:numPr>
        <w:ind w:left="1134" w:hanging="425"/>
        <w:rPr>
          <w:szCs w:val="22"/>
        </w:rPr>
      </w:pPr>
      <w:r w:rsidRPr="00EB56DD">
        <w:rPr>
          <w:szCs w:val="22"/>
        </w:rPr>
        <w:t>Architect(en)</w:t>
      </w:r>
    </w:p>
    <w:p w14:paraId="32B561F3" w14:textId="77777777" w:rsidR="00936901" w:rsidRPr="00EB56DD" w:rsidRDefault="00936901" w:rsidP="00B36A45">
      <w:pPr>
        <w:pStyle w:val="Lijstalinea"/>
        <w:numPr>
          <w:ilvl w:val="0"/>
          <w:numId w:val="10"/>
        </w:numPr>
        <w:ind w:left="1134" w:hanging="425"/>
        <w:rPr>
          <w:szCs w:val="22"/>
        </w:rPr>
      </w:pPr>
      <w:r w:rsidRPr="00EB56DD">
        <w:rPr>
          <w:szCs w:val="22"/>
        </w:rPr>
        <w:t>Adviseur(s)</w:t>
      </w:r>
    </w:p>
    <w:p w14:paraId="737B7F04" w14:textId="77777777" w:rsidR="00936901" w:rsidRPr="00EB56DD" w:rsidRDefault="00936901" w:rsidP="00B36A45">
      <w:pPr>
        <w:pStyle w:val="Lijstalinea"/>
        <w:numPr>
          <w:ilvl w:val="0"/>
          <w:numId w:val="10"/>
        </w:numPr>
        <w:ind w:left="1134" w:hanging="425"/>
        <w:rPr>
          <w:szCs w:val="22"/>
        </w:rPr>
      </w:pPr>
      <w:r w:rsidRPr="00EB56DD">
        <w:rPr>
          <w:szCs w:val="22"/>
        </w:rPr>
        <w:t>Constructeur(s)</w:t>
      </w:r>
    </w:p>
    <w:p w14:paraId="63C4B131" w14:textId="77777777" w:rsidR="00936901" w:rsidRPr="00EB56DD" w:rsidRDefault="00936901" w:rsidP="00B36A45">
      <w:pPr>
        <w:pStyle w:val="Lijstalinea"/>
        <w:numPr>
          <w:ilvl w:val="0"/>
          <w:numId w:val="10"/>
        </w:numPr>
        <w:ind w:left="1134" w:hanging="425"/>
        <w:rPr>
          <w:szCs w:val="22"/>
        </w:rPr>
      </w:pPr>
      <w:r w:rsidRPr="00EB56DD">
        <w:rPr>
          <w:szCs w:val="22"/>
        </w:rPr>
        <w:t>Personeel van de verzekerden</w:t>
      </w:r>
    </w:p>
    <w:p w14:paraId="471FE692" w14:textId="77777777" w:rsidR="00936901" w:rsidRPr="00EB56DD" w:rsidRDefault="00936901" w:rsidP="00B36A45">
      <w:pPr>
        <w:pStyle w:val="Lijstalinea"/>
        <w:spacing w:line="280" w:lineRule="atLeast"/>
        <w:ind w:left="851"/>
        <w:jc w:val="both"/>
        <w:rPr>
          <w:szCs w:val="22"/>
        </w:rPr>
      </w:pPr>
    </w:p>
    <w:p w14:paraId="1CC412B2" w14:textId="29B1A7B6" w:rsidR="00936901" w:rsidRPr="00EB56DD" w:rsidRDefault="0023516B" w:rsidP="00B36A45">
      <w:pPr>
        <w:pStyle w:val="Lijstalinea"/>
        <w:numPr>
          <w:ilvl w:val="1"/>
          <w:numId w:val="4"/>
        </w:numPr>
        <w:spacing w:line="280" w:lineRule="atLeast"/>
        <w:ind w:left="709" w:hanging="709"/>
        <w:jc w:val="both"/>
        <w:rPr>
          <w:szCs w:val="22"/>
        </w:rPr>
      </w:pPr>
      <w:r w:rsidRPr="00EB56DD">
        <w:rPr>
          <w:szCs w:val="22"/>
        </w:rPr>
        <w:t>Op verzoek van Opdrachtgever dient</w:t>
      </w:r>
      <w:r w:rsidRPr="00EB56DD">
        <w:rPr>
          <w:rFonts w:cs="Arial"/>
          <w:szCs w:val="22"/>
        </w:rPr>
        <w:t xml:space="preserve"> </w:t>
      </w:r>
      <w:r w:rsidR="005E7506" w:rsidRPr="00EB56DD">
        <w:rPr>
          <w:rFonts w:cs="Arial"/>
          <w:szCs w:val="22"/>
        </w:rPr>
        <w:t>de</w:t>
      </w:r>
      <w:r w:rsidR="005E7506" w:rsidRPr="00EB56DD">
        <w:rPr>
          <w:szCs w:val="22"/>
        </w:rPr>
        <w:t xml:space="preserve"> </w:t>
      </w:r>
      <w:r w:rsidRPr="00EB56DD">
        <w:rPr>
          <w:szCs w:val="22"/>
        </w:rPr>
        <w:t>Opdrachtnemer vóór de aanvang van de werkzaamheden door middel van een verklaring van de verzekeraar aan te tonen, dat de werkzaamheden die voortvloeien uit de overeenkomst gedekt zijn onder zijn doorlopende CAR-verzekering conform de voorwaarden in deze algemene voorwaarden.</w:t>
      </w:r>
    </w:p>
    <w:p w14:paraId="70ADABFD" w14:textId="77777777" w:rsidR="00936901" w:rsidRPr="00EB56DD" w:rsidRDefault="00936901" w:rsidP="00B36A45">
      <w:pPr>
        <w:pStyle w:val="Lijstalinea"/>
        <w:rPr>
          <w:szCs w:val="22"/>
        </w:rPr>
      </w:pPr>
    </w:p>
    <w:p w14:paraId="09ED539F" w14:textId="250A9D49" w:rsidR="00936901" w:rsidRPr="00EB56DD" w:rsidRDefault="0023516B" w:rsidP="00B36A45">
      <w:pPr>
        <w:pStyle w:val="Kop1"/>
        <w:widowControl w:val="0"/>
        <w:autoSpaceDE w:val="0"/>
        <w:autoSpaceDN w:val="0"/>
        <w:spacing w:line="320" w:lineRule="atLeast"/>
        <w:ind w:right="23"/>
        <w:jc w:val="both"/>
        <w:rPr>
          <w:rFonts w:cs="Arial"/>
          <w:bCs/>
          <w:color w:val="1F497D" w:themeColor="text2"/>
          <w:spacing w:val="-2"/>
          <w:sz w:val="22"/>
          <w:szCs w:val="22"/>
        </w:rPr>
      </w:pPr>
      <w:bookmarkStart w:id="7" w:name="_Toc308181824"/>
      <w:r w:rsidRPr="00EB56DD">
        <w:rPr>
          <w:rFonts w:cs="Arial"/>
          <w:bCs/>
          <w:color w:val="1F497D" w:themeColor="text2"/>
          <w:spacing w:val="-2"/>
          <w:sz w:val="22"/>
          <w:szCs w:val="22"/>
        </w:rPr>
        <w:t>Artikel 4</w:t>
      </w:r>
      <w:r w:rsidR="00FA32C3" w:rsidRPr="00EB56DD">
        <w:rPr>
          <w:rFonts w:cs="Arial"/>
          <w:bCs/>
          <w:color w:val="1F497D" w:themeColor="text2"/>
          <w:spacing w:val="-2"/>
          <w:sz w:val="22"/>
          <w:szCs w:val="22"/>
        </w:rPr>
        <w:t xml:space="preserve"> </w:t>
      </w:r>
      <w:r w:rsidRPr="00EB56DD">
        <w:rPr>
          <w:rFonts w:cs="Arial"/>
          <w:bCs/>
          <w:color w:val="1F497D" w:themeColor="text2"/>
          <w:spacing w:val="-2"/>
          <w:sz w:val="22"/>
          <w:szCs w:val="22"/>
        </w:rPr>
        <w:t>- Wet ketenaansprakelijkheid, verleggingsregeling BTW</w:t>
      </w:r>
      <w:bookmarkEnd w:id="7"/>
    </w:p>
    <w:p w14:paraId="67532FBB" w14:textId="491CA7FD" w:rsidR="00EA01D8" w:rsidRPr="00EB56DD" w:rsidRDefault="00EA01D8" w:rsidP="00B36A45">
      <w:pPr>
        <w:tabs>
          <w:tab w:val="left" w:pos="1418"/>
        </w:tabs>
        <w:spacing w:line="320" w:lineRule="atLeast"/>
        <w:ind w:right="72"/>
        <w:jc w:val="both"/>
        <w:rPr>
          <w:szCs w:val="22"/>
        </w:rPr>
      </w:pPr>
    </w:p>
    <w:p w14:paraId="6A233C26" w14:textId="142AE8B9" w:rsidR="00E465CA" w:rsidRPr="00EB56DD" w:rsidRDefault="00E465CA" w:rsidP="00B36A45">
      <w:pPr>
        <w:pStyle w:val="Lijstalinea"/>
        <w:numPr>
          <w:ilvl w:val="1"/>
          <w:numId w:val="7"/>
        </w:numPr>
        <w:tabs>
          <w:tab w:val="left" w:pos="709"/>
        </w:tabs>
        <w:spacing w:line="280" w:lineRule="atLeast"/>
        <w:ind w:left="709" w:hanging="709"/>
        <w:jc w:val="both"/>
        <w:rPr>
          <w:rFonts w:cs="Arial"/>
          <w:szCs w:val="22"/>
        </w:rPr>
      </w:pPr>
      <w:r w:rsidRPr="00EB56DD">
        <w:rPr>
          <w:rFonts w:cs="Arial"/>
          <w:szCs w:val="22"/>
        </w:rPr>
        <w:t>Partijen gaan er van uit dat de Opdrachtgever in het kader van de samenwerking op basis van de  Raam- en Aannemingsovereenkomst(en) RGS wordt aangemerkt als eigenbouwer. De Opdrachtnemer staat er voor in dat hij in het kader van de uitvoering van de werkzaamheden op basis van Raam- en Aannemingsovereenkomst(en) RGS voldoet aan de in deze bepaling opgenomen verplichtingen met betrekking tot de Wet ketenaansprakelijkheid. De Opdrachtnemer is tegenover de Opdrachtgever gehouden te voldoen aan zijn wettelijke verplichtingen tot afdracht van loonheffingen die verband houden met de opgedragen werkzaamheden.</w:t>
      </w:r>
    </w:p>
    <w:p w14:paraId="090E6738" w14:textId="77777777" w:rsidR="00E465CA" w:rsidRPr="00EB56DD" w:rsidRDefault="00E465CA" w:rsidP="00B36A45">
      <w:pPr>
        <w:pStyle w:val="Style4"/>
        <w:tabs>
          <w:tab w:val="left" w:pos="709"/>
        </w:tabs>
        <w:spacing w:line="276" w:lineRule="auto"/>
        <w:ind w:left="709" w:right="34" w:hanging="709"/>
        <w:rPr>
          <w:rFonts w:ascii="Gill Sans MT" w:hAnsi="Gill Sans MT" w:cs="Arial"/>
          <w:sz w:val="22"/>
          <w:szCs w:val="22"/>
        </w:rPr>
      </w:pPr>
    </w:p>
    <w:p w14:paraId="2A9DA1CB" w14:textId="21A62FD3" w:rsidR="00E465CA" w:rsidRPr="00EB56DD" w:rsidRDefault="00E465CA" w:rsidP="00B36A45">
      <w:pPr>
        <w:pStyle w:val="Lijstalinea"/>
        <w:numPr>
          <w:ilvl w:val="1"/>
          <w:numId w:val="7"/>
        </w:numPr>
        <w:tabs>
          <w:tab w:val="left" w:pos="709"/>
        </w:tabs>
        <w:spacing w:line="280" w:lineRule="atLeast"/>
        <w:ind w:left="709" w:hanging="709"/>
        <w:jc w:val="both"/>
        <w:rPr>
          <w:rFonts w:cs="Arial"/>
          <w:szCs w:val="22"/>
        </w:rPr>
      </w:pPr>
      <w:r w:rsidRPr="00EB56DD">
        <w:rPr>
          <w:rFonts w:cs="Arial"/>
          <w:szCs w:val="22"/>
        </w:rPr>
        <w:t>De Opdrachtnemer dient te beschikken over en steeds op eerste verzoek van de Opdrachtgever te overleggen:</w:t>
      </w:r>
    </w:p>
    <w:p w14:paraId="20449DD1" w14:textId="77777777" w:rsidR="00E465CA" w:rsidRPr="00EB56DD" w:rsidRDefault="00E465CA" w:rsidP="00B36A45">
      <w:pPr>
        <w:pStyle w:val="Lijstalinea"/>
        <w:numPr>
          <w:ilvl w:val="0"/>
          <w:numId w:val="64"/>
        </w:numPr>
        <w:spacing w:line="320" w:lineRule="atLeast"/>
        <w:ind w:left="1134" w:right="72" w:hanging="425"/>
        <w:jc w:val="both"/>
        <w:rPr>
          <w:szCs w:val="22"/>
        </w:rPr>
      </w:pPr>
      <w:r w:rsidRPr="00EB56DD">
        <w:rPr>
          <w:szCs w:val="22"/>
        </w:rPr>
        <w:t>Een recent uittreksel (niet ouder dan drie maanden) uit het Handelsregister van de Kamer van Koophandel;</w:t>
      </w:r>
    </w:p>
    <w:p w14:paraId="6331B963" w14:textId="73C9BDD8" w:rsidR="002F4F30" w:rsidRPr="00EB56DD" w:rsidRDefault="00E465CA" w:rsidP="00B36A45">
      <w:pPr>
        <w:pStyle w:val="Lijstalinea"/>
        <w:numPr>
          <w:ilvl w:val="0"/>
          <w:numId w:val="64"/>
        </w:numPr>
        <w:spacing w:line="320" w:lineRule="atLeast"/>
        <w:ind w:left="1134" w:right="72" w:hanging="425"/>
        <w:jc w:val="both"/>
        <w:rPr>
          <w:szCs w:val="22"/>
        </w:rPr>
      </w:pPr>
      <w:r w:rsidRPr="00EB56DD">
        <w:rPr>
          <w:szCs w:val="22"/>
        </w:rPr>
        <w:t>Registratie persoonsgegevens en loonlasten van alle voor Werkzaamheden in te zetten arbeidskrachten;</w:t>
      </w:r>
    </w:p>
    <w:p w14:paraId="18DF1F2A" w14:textId="4D2EB668" w:rsidR="002F4F30" w:rsidRPr="00EB56DD" w:rsidRDefault="002F4F30" w:rsidP="00B36A45">
      <w:pPr>
        <w:pStyle w:val="Lijstalinea"/>
        <w:numPr>
          <w:ilvl w:val="0"/>
          <w:numId w:val="64"/>
        </w:numPr>
        <w:spacing w:line="320" w:lineRule="atLeast"/>
        <w:ind w:left="1134" w:right="72" w:hanging="425"/>
        <w:jc w:val="both"/>
        <w:rPr>
          <w:szCs w:val="22"/>
        </w:rPr>
      </w:pPr>
      <w:r w:rsidRPr="00EB56DD">
        <w:rPr>
          <w:szCs w:val="22"/>
        </w:rPr>
        <w:t>Manurenregister, welke per werknemer van de Opdrachtnemer naam, registratie persoonsgegevens, loonheffingennummer Belastingdienst en aantal gewerkte uren per datum vermeldt;</w:t>
      </w:r>
    </w:p>
    <w:p w14:paraId="167F9151" w14:textId="72A87A89" w:rsidR="002F4F30" w:rsidRPr="00EB56DD" w:rsidRDefault="00356078" w:rsidP="00B36A45">
      <w:pPr>
        <w:pStyle w:val="Lijstalinea"/>
        <w:numPr>
          <w:ilvl w:val="0"/>
          <w:numId w:val="64"/>
        </w:numPr>
        <w:spacing w:line="320" w:lineRule="atLeast"/>
        <w:ind w:left="1134" w:right="72" w:hanging="425"/>
        <w:jc w:val="both"/>
        <w:rPr>
          <w:szCs w:val="22"/>
        </w:rPr>
      </w:pPr>
      <w:r w:rsidRPr="00EB56DD">
        <w:rPr>
          <w:szCs w:val="22"/>
        </w:rPr>
        <w:t xml:space="preserve">d. </w:t>
      </w:r>
      <w:r w:rsidR="002F4F30" w:rsidRPr="00EB56DD">
        <w:rPr>
          <w:szCs w:val="22"/>
        </w:rPr>
        <w:t>Een G-rekening en de schriftelijke G-rekeningovereenkomst.</w:t>
      </w:r>
    </w:p>
    <w:p w14:paraId="2CFAC664" w14:textId="77777777" w:rsidR="002F4F30" w:rsidRPr="00EB56DD" w:rsidRDefault="002F4F30" w:rsidP="00B36A45">
      <w:pPr>
        <w:pStyle w:val="Lijstalinea"/>
        <w:tabs>
          <w:tab w:val="left" w:pos="828"/>
        </w:tabs>
        <w:spacing w:line="320" w:lineRule="atLeast"/>
        <w:ind w:left="851" w:right="72"/>
        <w:jc w:val="both"/>
        <w:rPr>
          <w:szCs w:val="22"/>
        </w:rPr>
      </w:pPr>
    </w:p>
    <w:p w14:paraId="2C7CC412" w14:textId="49330B26" w:rsidR="002F4F30" w:rsidRPr="00EB56DD" w:rsidRDefault="002F4F30" w:rsidP="00B36A45">
      <w:pPr>
        <w:pStyle w:val="Style4"/>
        <w:spacing w:line="276" w:lineRule="auto"/>
        <w:ind w:left="709" w:right="34"/>
        <w:rPr>
          <w:rFonts w:ascii="Gill Sans MT" w:hAnsi="Gill Sans MT" w:cs="Arial"/>
          <w:sz w:val="22"/>
          <w:szCs w:val="22"/>
        </w:rPr>
      </w:pPr>
      <w:r w:rsidRPr="00EB56DD">
        <w:rPr>
          <w:rFonts w:ascii="Gill Sans MT" w:hAnsi="Gill Sans MT" w:cs="Arial"/>
          <w:sz w:val="22"/>
          <w:szCs w:val="22"/>
        </w:rPr>
        <w:t>De Opdrachtnemer verschaft de Opdrachtgever zo spoedig mogelijk na het aangaan van een  Aannemingsovereenkomst RGS en/of  op eerste verzoek alle gegevens waaronder de gegevens als bedoeld in de artikel 6 en 7 van de Uitvoeringsregeling Inleners-, keten-, en opdrachtgeversaansprakelijkheid 2004 die Opdrachtgever nodig heeft, om te kunnen voldoen aan de haar in de Uitvoeringsregeling Inleners-, keten-, en opdrachtgeversaansprakelijkheid 2004 opgelegde verplichtingen, in het bijzonder ten aanzien van storting op de G-rekening.</w:t>
      </w:r>
    </w:p>
    <w:p w14:paraId="7121204F" w14:textId="3FC455FA" w:rsidR="00D600DD" w:rsidRPr="00EB56DD" w:rsidRDefault="00D600DD" w:rsidP="00B36A45">
      <w:pPr>
        <w:pStyle w:val="Lijstalinea"/>
        <w:spacing w:line="280" w:lineRule="atLeast"/>
        <w:ind w:left="502"/>
        <w:jc w:val="both"/>
        <w:rPr>
          <w:szCs w:val="22"/>
        </w:rPr>
      </w:pPr>
    </w:p>
    <w:p w14:paraId="5E84FF8B" w14:textId="17A1408B" w:rsidR="002F4F30" w:rsidRPr="00EB56DD" w:rsidRDefault="002F4F30" w:rsidP="00B36A45">
      <w:pPr>
        <w:pStyle w:val="Style4"/>
        <w:numPr>
          <w:ilvl w:val="1"/>
          <w:numId w:val="7"/>
        </w:numPr>
        <w:spacing w:line="276" w:lineRule="auto"/>
        <w:ind w:left="709" w:right="34" w:hanging="709"/>
        <w:rPr>
          <w:rFonts w:ascii="Gill Sans MT" w:hAnsi="Gill Sans MT" w:cs="Arial"/>
          <w:sz w:val="22"/>
          <w:szCs w:val="22"/>
        </w:rPr>
      </w:pPr>
      <w:r w:rsidRPr="00EB56DD">
        <w:rPr>
          <w:rFonts w:ascii="Gill Sans MT" w:hAnsi="Gill Sans MT" w:cs="Arial"/>
          <w:sz w:val="22"/>
          <w:szCs w:val="22"/>
        </w:rPr>
        <w:t xml:space="preserve">De Opdrachtnemer dient iedere drie maanden de meest recente verklaringen van de Belastingdienst aan de Opdrachtgever te verstrekken omtrent zijn betalingsgedrag ter zake van de afdracht van loonheffing en premies werknemersverzekeringen. Na voltooiing van werkzaamheden op basis van een Aannemingsovereenkomst RGS overhandigt </w:t>
      </w:r>
      <w:r w:rsidR="005E7506" w:rsidRPr="00EB56DD">
        <w:rPr>
          <w:rFonts w:ascii="Gill Sans MT" w:hAnsi="Gill Sans MT" w:cs="Arial"/>
          <w:sz w:val="22"/>
          <w:szCs w:val="22"/>
        </w:rPr>
        <w:t xml:space="preserve">de </w:t>
      </w:r>
      <w:r w:rsidRPr="00EB56DD">
        <w:rPr>
          <w:rFonts w:ascii="Gill Sans MT" w:hAnsi="Gill Sans MT" w:cs="Arial"/>
          <w:sz w:val="22"/>
          <w:szCs w:val="22"/>
        </w:rPr>
        <w:t>Opdrachtnemer op eerste verzoek een kopie van het manurenregister, registratie persoonsgegevens en van de loonstaten als bedoeld in lid 2 sub b en c van dit artikel.</w:t>
      </w:r>
    </w:p>
    <w:p w14:paraId="4DDD5487" w14:textId="77777777" w:rsidR="00145057" w:rsidRPr="00EB56DD" w:rsidRDefault="00145057" w:rsidP="00B36A45">
      <w:pPr>
        <w:pStyle w:val="Style4"/>
        <w:spacing w:line="276" w:lineRule="auto"/>
        <w:ind w:left="709" w:right="34" w:hanging="709"/>
        <w:rPr>
          <w:rFonts w:ascii="Gill Sans MT" w:hAnsi="Gill Sans MT" w:cs="Arial"/>
          <w:sz w:val="22"/>
          <w:szCs w:val="22"/>
        </w:rPr>
      </w:pPr>
    </w:p>
    <w:p w14:paraId="18A7EABE" w14:textId="4705C29C" w:rsidR="00145057" w:rsidRPr="00EB56DD" w:rsidRDefault="00145057" w:rsidP="00B36A45">
      <w:pPr>
        <w:pStyle w:val="Lijstalinea"/>
        <w:numPr>
          <w:ilvl w:val="1"/>
          <w:numId w:val="7"/>
        </w:numPr>
        <w:suppressAutoHyphens/>
        <w:adjustRightInd w:val="0"/>
        <w:spacing w:line="276" w:lineRule="auto"/>
        <w:ind w:left="709" w:hanging="709"/>
        <w:jc w:val="both"/>
        <w:rPr>
          <w:szCs w:val="22"/>
        </w:rPr>
      </w:pPr>
      <w:r w:rsidRPr="00EB56DD">
        <w:rPr>
          <w:szCs w:val="22"/>
        </w:rPr>
        <w:t xml:space="preserve">Alle voor </w:t>
      </w:r>
      <w:r w:rsidRPr="00EB56DD">
        <w:rPr>
          <w:rFonts w:cs="Arial"/>
          <w:szCs w:val="22"/>
        </w:rPr>
        <w:t>de werkzaamheden</w:t>
      </w:r>
      <w:r w:rsidRPr="00EB56DD">
        <w:rPr>
          <w:szCs w:val="22"/>
        </w:rPr>
        <w:t xml:space="preserve"> in te schakelen </w:t>
      </w:r>
      <w:r w:rsidRPr="00EB56DD">
        <w:rPr>
          <w:rFonts w:cs="Arial"/>
          <w:szCs w:val="22"/>
        </w:rPr>
        <w:t>ketenpartners (in de zin van de Wet ketenaansprakelijkheid)</w:t>
      </w:r>
      <w:r w:rsidRPr="00EB56DD">
        <w:rPr>
          <w:szCs w:val="22"/>
        </w:rPr>
        <w:t xml:space="preserve"> moeten in ieder geval beschikken over een geblokkeerde rekening (G-rekening), zoals bedoeld in de </w:t>
      </w:r>
      <w:r w:rsidRPr="00EB56DD">
        <w:rPr>
          <w:rFonts w:cs="Arial"/>
          <w:szCs w:val="22"/>
        </w:rPr>
        <w:t>Uitvoeringsregeling</w:t>
      </w:r>
      <w:r w:rsidRPr="00EB56DD">
        <w:rPr>
          <w:szCs w:val="22"/>
        </w:rPr>
        <w:t xml:space="preserve"> Inleners-, keten-, en </w:t>
      </w:r>
      <w:r w:rsidRPr="00EB56DD">
        <w:rPr>
          <w:rFonts w:cs="Arial"/>
          <w:szCs w:val="22"/>
        </w:rPr>
        <w:t>opdrachtgeversaansprakelijkheid</w:t>
      </w:r>
      <w:r w:rsidRPr="00EB56DD">
        <w:rPr>
          <w:szCs w:val="22"/>
        </w:rPr>
        <w:t xml:space="preserve"> 2004. De Opdrachtnemer blijft niettemin tegenover de Opdrachtgever voor </w:t>
      </w:r>
      <w:r w:rsidRPr="00EB56DD">
        <w:rPr>
          <w:rFonts w:cs="Arial"/>
          <w:szCs w:val="22"/>
        </w:rPr>
        <w:t>bedoelde ketenpartners</w:t>
      </w:r>
      <w:r w:rsidRPr="00EB56DD">
        <w:rPr>
          <w:szCs w:val="22"/>
        </w:rPr>
        <w:t xml:space="preserve"> ten volle verantwoordelijk.</w:t>
      </w:r>
      <w:r w:rsidR="007F267E" w:rsidRPr="00EB56DD">
        <w:rPr>
          <w:szCs w:val="22"/>
        </w:rPr>
        <w:t xml:space="preserve"> </w:t>
      </w:r>
      <w:r w:rsidRPr="00EB56DD">
        <w:rPr>
          <w:szCs w:val="22"/>
        </w:rPr>
        <w:t>De Opdrachtgever heeft</w:t>
      </w:r>
      <w:r w:rsidRPr="00EB56DD">
        <w:rPr>
          <w:rFonts w:cs="Arial"/>
          <w:szCs w:val="22"/>
        </w:rPr>
        <w:t xml:space="preserve"> het recht bij de Opdrachtnemer </w:t>
      </w:r>
      <w:r w:rsidRPr="00EB56DD">
        <w:rPr>
          <w:szCs w:val="22"/>
        </w:rPr>
        <w:t xml:space="preserve">te </w:t>
      </w:r>
      <w:r w:rsidRPr="00EB56DD">
        <w:rPr>
          <w:rFonts w:cs="Arial"/>
          <w:szCs w:val="22"/>
        </w:rPr>
        <w:t xml:space="preserve">(laten) controleren of hij het proces van de Wet ketenaansprakelijkheid nakomt teneinde vast te stellen of de door de Opdrachtnemer </w:t>
      </w:r>
      <w:r w:rsidRPr="00EB56DD">
        <w:rPr>
          <w:szCs w:val="22"/>
        </w:rPr>
        <w:t xml:space="preserve">in </w:t>
      </w:r>
      <w:r w:rsidRPr="00EB56DD">
        <w:rPr>
          <w:rFonts w:cs="Arial"/>
          <w:szCs w:val="22"/>
        </w:rPr>
        <w:t>te schakelen ketenpartners hun verplichtingen uit de Wet ketenaansprakelijkheid (ook) nakomen</w:t>
      </w:r>
      <w:r w:rsidRPr="00EB56DD">
        <w:rPr>
          <w:szCs w:val="22"/>
        </w:rPr>
        <w:t>.</w:t>
      </w:r>
    </w:p>
    <w:p w14:paraId="572E2CCD" w14:textId="77777777" w:rsidR="00145057" w:rsidRPr="00EB56DD" w:rsidRDefault="00145057" w:rsidP="00B36A45">
      <w:pPr>
        <w:pStyle w:val="Lijstalinea"/>
        <w:ind w:left="709" w:hanging="709"/>
        <w:rPr>
          <w:szCs w:val="22"/>
        </w:rPr>
      </w:pPr>
    </w:p>
    <w:p w14:paraId="5571C687" w14:textId="3FE379FA" w:rsidR="00145057" w:rsidRPr="00EB56DD" w:rsidRDefault="00145057" w:rsidP="00B36A45">
      <w:pPr>
        <w:pStyle w:val="Lijstalinea"/>
        <w:numPr>
          <w:ilvl w:val="1"/>
          <w:numId w:val="7"/>
        </w:numPr>
        <w:suppressAutoHyphens/>
        <w:adjustRightInd w:val="0"/>
        <w:spacing w:line="276" w:lineRule="auto"/>
        <w:ind w:left="709" w:hanging="709"/>
        <w:jc w:val="both"/>
        <w:rPr>
          <w:szCs w:val="22"/>
        </w:rPr>
      </w:pPr>
      <w:r w:rsidRPr="00EB56DD">
        <w:rPr>
          <w:szCs w:val="22"/>
        </w:rPr>
        <w:t xml:space="preserve">Van elke declaratie van de Opdrachtnemer zal het gedeelte, dat betrekking heeft op in verband met het </w:t>
      </w:r>
      <w:r w:rsidRPr="00EB56DD">
        <w:rPr>
          <w:rFonts w:cs="Arial"/>
          <w:szCs w:val="22"/>
        </w:rPr>
        <w:t>Werk</w:t>
      </w:r>
      <w:r w:rsidRPr="00EB56DD">
        <w:rPr>
          <w:szCs w:val="22"/>
        </w:rPr>
        <w:t xml:space="preserve"> verschuldigde loonheffing en premies werknemersverzekeringen, </w:t>
      </w:r>
      <w:r w:rsidRPr="00EB56DD">
        <w:rPr>
          <w:rFonts w:cs="Arial"/>
          <w:szCs w:val="22"/>
        </w:rPr>
        <w:t>worden</w:t>
      </w:r>
      <w:r w:rsidRPr="00EB56DD">
        <w:rPr>
          <w:szCs w:val="22"/>
        </w:rPr>
        <w:t xml:space="preserve"> gestort op de G-rekening van de Opdrachtnemer</w:t>
      </w:r>
      <w:r w:rsidRPr="00EB56DD">
        <w:rPr>
          <w:rFonts w:cs="Arial"/>
          <w:szCs w:val="22"/>
        </w:rPr>
        <w:t>. Het loonkostenaandeel verschilt per branche en per opdracht en zal in overleg met de Opdrachtgever worden vastgesteld</w:t>
      </w:r>
      <w:r w:rsidRPr="00EB56DD">
        <w:rPr>
          <w:szCs w:val="22"/>
        </w:rPr>
        <w:t xml:space="preserve">. </w:t>
      </w:r>
    </w:p>
    <w:p w14:paraId="08DA07E8" w14:textId="215A2D72" w:rsidR="00145057" w:rsidRPr="00EB56DD" w:rsidRDefault="00145057" w:rsidP="00B36A45">
      <w:pPr>
        <w:pStyle w:val="Lijstalinea"/>
        <w:suppressAutoHyphens/>
        <w:adjustRightInd w:val="0"/>
        <w:spacing w:line="276" w:lineRule="auto"/>
        <w:ind w:left="709" w:hanging="709"/>
        <w:jc w:val="both"/>
        <w:rPr>
          <w:szCs w:val="22"/>
        </w:rPr>
      </w:pPr>
      <w:r w:rsidRPr="00EB56DD">
        <w:rPr>
          <w:szCs w:val="22"/>
        </w:rPr>
        <w:t xml:space="preserve">Indien </w:t>
      </w:r>
      <w:r w:rsidRPr="00EB56DD">
        <w:rPr>
          <w:rFonts w:cs="Arial"/>
          <w:szCs w:val="22"/>
        </w:rPr>
        <w:t>Partijen</w:t>
      </w:r>
      <w:r w:rsidRPr="00EB56DD">
        <w:rPr>
          <w:szCs w:val="22"/>
        </w:rPr>
        <w:t xml:space="preserve"> in overleg geen andere afspraken maken, geldt een percentage van 35</w:t>
      </w:r>
      <w:r w:rsidRPr="00EB56DD">
        <w:rPr>
          <w:rFonts w:cs="Arial"/>
          <w:szCs w:val="22"/>
        </w:rPr>
        <w:t xml:space="preserve"> procent</w:t>
      </w:r>
      <w:r w:rsidR="00FB03E2" w:rsidRPr="00EB56DD">
        <w:rPr>
          <w:szCs w:val="22"/>
        </w:rPr>
        <w:t xml:space="preserve"> </w:t>
      </w:r>
      <w:r w:rsidRPr="00EB56DD">
        <w:rPr>
          <w:szCs w:val="22"/>
        </w:rPr>
        <w:t>van het loonkostenaandeel van de desbetreffende termijnbetaling.</w:t>
      </w:r>
    </w:p>
    <w:p w14:paraId="5EC041CF" w14:textId="77777777" w:rsidR="00145057" w:rsidRPr="00EB56DD" w:rsidRDefault="00145057" w:rsidP="00B36A45">
      <w:pPr>
        <w:pStyle w:val="Lijstalinea"/>
        <w:ind w:left="709" w:hanging="709"/>
        <w:rPr>
          <w:rFonts w:eastAsia="Calibri"/>
          <w:szCs w:val="22"/>
        </w:rPr>
      </w:pPr>
    </w:p>
    <w:p w14:paraId="10A97C44" w14:textId="4EA1D346" w:rsidR="00145057" w:rsidRPr="00EB56DD" w:rsidRDefault="00145057" w:rsidP="00B36A45">
      <w:pPr>
        <w:pStyle w:val="Lijstalinea"/>
        <w:numPr>
          <w:ilvl w:val="1"/>
          <w:numId w:val="7"/>
        </w:numPr>
        <w:suppressAutoHyphens/>
        <w:adjustRightInd w:val="0"/>
        <w:spacing w:line="276" w:lineRule="auto"/>
        <w:ind w:left="709" w:hanging="709"/>
        <w:jc w:val="both"/>
        <w:rPr>
          <w:szCs w:val="22"/>
        </w:rPr>
      </w:pPr>
      <w:r w:rsidRPr="00EB56DD">
        <w:rPr>
          <w:rFonts w:cs="Arial"/>
          <w:szCs w:val="22"/>
        </w:rPr>
        <w:t xml:space="preserve">Onverminderd het vorenstaande is de </w:t>
      </w:r>
      <w:r w:rsidRPr="00EB56DD">
        <w:rPr>
          <w:szCs w:val="22"/>
        </w:rPr>
        <w:t xml:space="preserve">Opdrachtgever gerechtigd </w:t>
      </w:r>
      <w:r w:rsidRPr="00EB56DD">
        <w:rPr>
          <w:rFonts w:cs="Arial"/>
          <w:szCs w:val="22"/>
        </w:rPr>
        <w:t>genoemd percentage te wijzigen indien zij op grond</w:t>
      </w:r>
      <w:r w:rsidRPr="00EB56DD">
        <w:rPr>
          <w:szCs w:val="22"/>
        </w:rPr>
        <w:t xml:space="preserve"> van de </w:t>
      </w:r>
      <w:r w:rsidRPr="00EB56DD">
        <w:rPr>
          <w:rFonts w:cs="Arial"/>
          <w:szCs w:val="22"/>
        </w:rPr>
        <w:t>haar ten dienste staande gegevens redelijkerwijs tot het oordeel kan komen</w:t>
      </w:r>
      <w:r w:rsidRPr="00EB56DD">
        <w:rPr>
          <w:szCs w:val="22"/>
        </w:rPr>
        <w:t xml:space="preserve"> dat door de Opdrachtnemer </w:t>
      </w:r>
      <w:r w:rsidRPr="00EB56DD">
        <w:rPr>
          <w:rFonts w:cs="Arial"/>
          <w:szCs w:val="22"/>
        </w:rPr>
        <w:t>ter zake van de uitvoering van de overeenkomst in feite een hoger bedrag</w:t>
      </w:r>
      <w:r w:rsidRPr="00EB56DD">
        <w:rPr>
          <w:szCs w:val="22"/>
        </w:rPr>
        <w:t xml:space="preserve"> aan </w:t>
      </w:r>
      <w:r w:rsidRPr="00EB56DD">
        <w:rPr>
          <w:rFonts w:cs="Arial"/>
          <w:szCs w:val="22"/>
        </w:rPr>
        <w:t>sociale verzekeringspremies en loonbelasting verschuldigd</w:t>
      </w:r>
      <w:r w:rsidRPr="00EB56DD">
        <w:rPr>
          <w:szCs w:val="22"/>
        </w:rPr>
        <w:t xml:space="preserve"> zal </w:t>
      </w:r>
      <w:r w:rsidRPr="00EB56DD">
        <w:rPr>
          <w:rFonts w:cs="Arial"/>
          <w:szCs w:val="22"/>
        </w:rPr>
        <w:t xml:space="preserve">zijn dan is vastgesteld. </w:t>
      </w:r>
    </w:p>
    <w:p w14:paraId="5110FCEA" w14:textId="77777777" w:rsidR="00145057" w:rsidRPr="00EB56DD" w:rsidRDefault="00145057" w:rsidP="00B36A45">
      <w:pPr>
        <w:pStyle w:val="Style5"/>
        <w:spacing w:line="276" w:lineRule="auto"/>
        <w:ind w:left="709" w:hanging="709"/>
        <w:rPr>
          <w:rFonts w:ascii="Gill Sans MT" w:eastAsia="Calibri" w:hAnsi="Gill Sans MT"/>
          <w:sz w:val="22"/>
          <w:szCs w:val="22"/>
        </w:rPr>
      </w:pPr>
    </w:p>
    <w:p w14:paraId="13C39067" w14:textId="5ECB7FC2" w:rsidR="00145057" w:rsidRPr="00EB56DD" w:rsidRDefault="00145057" w:rsidP="00B36A45">
      <w:pPr>
        <w:pStyle w:val="Lijstalinea"/>
        <w:numPr>
          <w:ilvl w:val="1"/>
          <w:numId w:val="7"/>
        </w:numPr>
        <w:suppressAutoHyphens/>
        <w:adjustRightInd w:val="0"/>
        <w:spacing w:line="255" w:lineRule="exact"/>
        <w:ind w:left="709" w:hanging="709"/>
        <w:jc w:val="both"/>
        <w:rPr>
          <w:szCs w:val="22"/>
        </w:rPr>
      </w:pPr>
      <w:r w:rsidRPr="00EB56DD">
        <w:rPr>
          <w:szCs w:val="22"/>
        </w:rPr>
        <w:t>Het is de Opdrachtnemer niet toegestaan de delen van zijn vorderingen op de Opdrachtgever, die op de G-rekening te storten bedragen betreffen, te cederen dan wel te verpanden.</w:t>
      </w:r>
    </w:p>
    <w:p w14:paraId="50876867" w14:textId="0F1884BC" w:rsidR="00145057" w:rsidRPr="00EB56DD" w:rsidRDefault="00145057" w:rsidP="00B36A45">
      <w:pPr>
        <w:suppressAutoHyphens/>
        <w:adjustRightInd w:val="0"/>
        <w:spacing w:line="255" w:lineRule="exact"/>
        <w:ind w:left="709" w:hanging="709"/>
        <w:jc w:val="both"/>
        <w:rPr>
          <w:rFonts w:cs="Arial"/>
          <w:szCs w:val="22"/>
        </w:rPr>
      </w:pPr>
    </w:p>
    <w:p w14:paraId="75BD1EF7" w14:textId="77777777" w:rsidR="00145057" w:rsidRPr="00EB56DD" w:rsidRDefault="00145057" w:rsidP="00B36A45">
      <w:pPr>
        <w:pStyle w:val="Lijstalinea"/>
        <w:numPr>
          <w:ilvl w:val="1"/>
          <w:numId w:val="7"/>
        </w:numPr>
        <w:suppressAutoHyphens/>
        <w:adjustRightInd w:val="0"/>
        <w:spacing w:line="255" w:lineRule="exact"/>
        <w:ind w:left="709" w:hanging="709"/>
        <w:jc w:val="both"/>
        <w:rPr>
          <w:rFonts w:cs="Arial"/>
          <w:szCs w:val="22"/>
        </w:rPr>
      </w:pPr>
      <w:r w:rsidRPr="00EB56DD">
        <w:rPr>
          <w:rFonts w:cs="Arial"/>
          <w:szCs w:val="22"/>
        </w:rPr>
        <w:t>De Opdrachtnemer verplicht zich ertoe de verplichtingen die hem op grond van de vorige leden van dit artikel zijn opgelegd ook op te leggen aan alle derden die hij ten behoeve van werkzaamheden op basis van de  Raam- en Aannemingsovereenkomst(en) RGS inschakelt en de nakoming van deze verplichting ten genoegen van de Opdrachtgever aan te tonen.</w:t>
      </w:r>
    </w:p>
    <w:p w14:paraId="7359EAFB" w14:textId="77777777" w:rsidR="00145057" w:rsidRPr="00EB56DD" w:rsidRDefault="00145057" w:rsidP="00B36A45">
      <w:pPr>
        <w:pStyle w:val="Lijstalinea"/>
        <w:ind w:left="709" w:hanging="709"/>
        <w:rPr>
          <w:rFonts w:eastAsia="Calibri" w:cs="Arial"/>
          <w:szCs w:val="22"/>
          <w:lang w:eastAsia="en-US"/>
        </w:rPr>
      </w:pPr>
    </w:p>
    <w:p w14:paraId="5B9885C2" w14:textId="22FA1D5E" w:rsidR="00145057" w:rsidRPr="00EB56DD" w:rsidRDefault="00956B68" w:rsidP="00B36A45">
      <w:pPr>
        <w:suppressAutoHyphens/>
        <w:adjustRightInd w:val="0"/>
        <w:spacing w:line="255" w:lineRule="exact"/>
        <w:ind w:left="709" w:hanging="709"/>
        <w:jc w:val="both"/>
        <w:rPr>
          <w:szCs w:val="22"/>
        </w:rPr>
      </w:pPr>
      <w:r w:rsidRPr="00EB56DD">
        <w:rPr>
          <w:szCs w:val="22"/>
        </w:rPr>
        <w:t>4.9</w:t>
      </w:r>
      <w:r w:rsidRPr="00EB56DD">
        <w:rPr>
          <w:szCs w:val="22"/>
        </w:rPr>
        <w:tab/>
      </w:r>
      <w:r w:rsidR="00145057" w:rsidRPr="00EB56DD">
        <w:rPr>
          <w:szCs w:val="22"/>
        </w:rPr>
        <w:t xml:space="preserve">De Opdrachtnemer vrijwaart de Opdrachtgever voor alle eventuele aanspraken, die door de Belastingdienst worden gemaakt, alsmede tegen eventuele op </w:t>
      </w:r>
      <w:r w:rsidR="00145057" w:rsidRPr="00EB56DD">
        <w:rPr>
          <w:rFonts w:cs="Arial"/>
          <w:szCs w:val="22"/>
        </w:rPr>
        <w:t>de Wet ketenaansprakelijkheid</w:t>
      </w:r>
      <w:r w:rsidR="00145057" w:rsidRPr="00EB56DD">
        <w:rPr>
          <w:szCs w:val="22"/>
        </w:rPr>
        <w:t xml:space="preserve"> gebaseerde verhaalaanspraken van </w:t>
      </w:r>
      <w:r w:rsidR="00145057" w:rsidRPr="00EB56DD">
        <w:rPr>
          <w:rFonts w:cs="Arial"/>
          <w:szCs w:val="22"/>
        </w:rPr>
        <w:t>onderaannemers, in verband met de uitvoering van Werkzaamheden.</w:t>
      </w:r>
    </w:p>
    <w:p w14:paraId="055056F2" w14:textId="77777777" w:rsidR="00145057" w:rsidRPr="00EB56DD" w:rsidRDefault="00145057" w:rsidP="00B36A45">
      <w:pPr>
        <w:pStyle w:val="Lijstalinea"/>
        <w:ind w:left="709" w:hanging="709"/>
        <w:rPr>
          <w:szCs w:val="22"/>
        </w:rPr>
      </w:pPr>
    </w:p>
    <w:p w14:paraId="762431DD" w14:textId="4307B69C" w:rsidR="00145057" w:rsidRPr="00EB56DD" w:rsidRDefault="00145057" w:rsidP="00B36A45">
      <w:pPr>
        <w:pStyle w:val="Lijstalinea"/>
        <w:numPr>
          <w:ilvl w:val="1"/>
          <w:numId w:val="60"/>
        </w:numPr>
        <w:suppressAutoHyphens/>
        <w:adjustRightInd w:val="0"/>
        <w:spacing w:line="255" w:lineRule="exact"/>
        <w:ind w:left="709" w:hanging="709"/>
        <w:jc w:val="both"/>
        <w:rPr>
          <w:szCs w:val="22"/>
        </w:rPr>
      </w:pPr>
      <w:r w:rsidRPr="00EB56DD">
        <w:rPr>
          <w:szCs w:val="22"/>
        </w:rPr>
        <w:t>Indien</w:t>
      </w:r>
      <w:r w:rsidRPr="00EB56DD">
        <w:rPr>
          <w:rFonts w:cs="Arial"/>
          <w:szCs w:val="22"/>
        </w:rPr>
        <w:t xml:space="preserve"> de</w:t>
      </w:r>
      <w:r w:rsidRPr="00EB56DD">
        <w:rPr>
          <w:szCs w:val="22"/>
        </w:rPr>
        <w:t xml:space="preserve"> Opdrachtgever door de Belastingdienst is aangesproken tot betaling van niet betaalde belastingen en premies door </w:t>
      </w:r>
      <w:r w:rsidR="005E7506" w:rsidRPr="00EB56DD">
        <w:rPr>
          <w:szCs w:val="22"/>
        </w:rPr>
        <w:t xml:space="preserve">de </w:t>
      </w:r>
      <w:r w:rsidRPr="00EB56DD">
        <w:rPr>
          <w:szCs w:val="22"/>
        </w:rPr>
        <w:t xml:space="preserve">Opdrachtnemer of door de Opdrachtnemer ingeschakelde </w:t>
      </w:r>
      <w:r w:rsidRPr="00EB56DD">
        <w:rPr>
          <w:rFonts w:cs="Arial"/>
          <w:szCs w:val="22"/>
        </w:rPr>
        <w:t>derden</w:t>
      </w:r>
      <w:r w:rsidRPr="00EB56DD">
        <w:rPr>
          <w:szCs w:val="22"/>
        </w:rPr>
        <w:t xml:space="preserve"> of door de Opdrachtnemer ingeschakelde arbeidskrachten, heeft </w:t>
      </w:r>
      <w:r w:rsidR="005E7506" w:rsidRPr="00EB56DD">
        <w:rPr>
          <w:rFonts w:cs="Arial"/>
          <w:szCs w:val="22"/>
        </w:rPr>
        <w:t xml:space="preserve">de </w:t>
      </w:r>
      <w:r w:rsidRPr="00EB56DD">
        <w:rPr>
          <w:szCs w:val="22"/>
        </w:rPr>
        <w:t xml:space="preserve">Opdrachtgever ter zake een verhaalsrecht op </w:t>
      </w:r>
      <w:r w:rsidRPr="00EB56DD">
        <w:rPr>
          <w:rFonts w:cs="Arial"/>
          <w:szCs w:val="22"/>
        </w:rPr>
        <w:t xml:space="preserve">de </w:t>
      </w:r>
      <w:r w:rsidRPr="00EB56DD">
        <w:rPr>
          <w:szCs w:val="22"/>
        </w:rPr>
        <w:t xml:space="preserve">Opdrachtnemer. Dit verhaalsrecht bedraagt, in afwijking van artikel 55 lid 1 en 2 Invorderingswet, het gehele bedrag dat door </w:t>
      </w:r>
      <w:r w:rsidRPr="00EB56DD">
        <w:rPr>
          <w:rFonts w:cs="Arial"/>
          <w:szCs w:val="22"/>
        </w:rPr>
        <w:t xml:space="preserve">de </w:t>
      </w:r>
      <w:r w:rsidRPr="00EB56DD">
        <w:rPr>
          <w:szCs w:val="22"/>
        </w:rPr>
        <w:t xml:space="preserve">Opdrachtgever aan de Belastingdienst is betaald vermeerderd met wettelijke rente </w:t>
      </w:r>
      <w:r w:rsidRPr="00EB56DD">
        <w:rPr>
          <w:rFonts w:cs="Arial"/>
          <w:szCs w:val="22"/>
        </w:rPr>
        <w:t xml:space="preserve">vanaf het moment dat door de Opdrachtgever aan de Belastingdienst is betaald </w:t>
      </w:r>
      <w:r w:rsidRPr="00EB56DD">
        <w:rPr>
          <w:szCs w:val="22"/>
        </w:rPr>
        <w:t xml:space="preserve">en overige </w:t>
      </w:r>
      <w:r w:rsidRPr="00EB56DD">
        <w:rPr>
          <w:rFonts w:cs="Arial"/>
          <w:szCs w:val="22"/>
        </w:rPr>
        <w:t xml:space="preserve">redelijke </w:t>
      </w:r>
      <w:r w:rsidRPr="00EB56DD">
        <w:rPr>
          <w:szCs w:val="22"/>
        </w:rPr>
        <w:t xml:space="preserve">kosten waaronder de </w:t>
      </w:r>
      <w:r w:rsidRPr="00EB56DD">
        <w:rPr>
          <w:rFonts w:cs="Arial"/>
          <w:szCs w:val="22"/>
        </w:rPr>
        <w:t>redelijke</w:t>
      </w:r>
      <w:r w:rsidRPr="00EB56DD">
        <w:rPr>
          <w:szCs w:val="22"/>
        </w:rPr>
        <w:t xml:space="preserve"> kosten van juridische bijstand.</w:t>
      </w:r>
    </w:p>
    <w:p w14:paraId="19F553A5" w14:textId="77777777" w:rsidR="007F267E" w:rsidRPr="00EB56DD" w:rsidRDefault="007F267E" w:rsidP="00B36A45">
      <w:pPr>
        <w:suppressAutoHyphens/>
        <w:adjustRightInd w:val="0"/>
        <w:spacing w:line="255" w:lineRule="exact"/>
        <w:ind w:left="709" w:hanging="709"/>
        <w:jc w:val="both"/>
        <w:rPr>
          <w:szCs w:val="22"/>
        </w:rPr>
      </w:pPr>
    </w:p>
    <w:p w14:paraId="5E5BDB9A" w14:textId="4F6A6FE6" w:rsidR="00145057" w:rsidRPr="00EB56DD" w:rsidRDefault="00145057" w:rsidP="00B36A45">
      <w:pPr>
        <w:pStyle w:val="Lijstalinea"/>
        <w:numPr>
          <w:ilvl w:val="1"/>
          <w:numId w:val="60"/>
        </w:numPr>
        <w:suppressAutoHyphens/>
        <w:adjustRightInd w:val="0"/>
        <w:spacing w:line="255" w:lineRule="exact"/>
        <w:ind w:left="709" w:hanging="709"/>
        <w:jc w:val="both"/>
        <w:rPr>
          <w:szCs w:val="22"/>
        </w:rPr>
      </w:pPr>
      <w:r w:rsidRPr="00EB56DD">
        <w:rPr>
          <w:szCs w:val="22"/>
        </w:rPr>
        <w:t xml:space="preserve">Indien Opdrachtnemer failliet is verklaard mag de Opdrachtgever al haar betalingsverplichtingen aan Opdrachtnemer direct opschorten. Dit opschortingsrecht vervalt pas zodra </w:t>
      </w:r>
      <w:r w:rsidRPr="00EB56DD">
        <w:rPr>
          <w:rFonts w:cs="Arial"/>
          <w:szCs w:val="22"/>
        </w:rPr>
        <w:t xml:space="preserve">de </w:t>
      </w:r>
      <w:r w:rsidRPr="00EB56DD">
        <w:rPr>
          <w:szCs w:val="22"/>
        </w:rPr>
        <w:t xml:space="preserve">Opdrachtgever een schriftelijke verklaring van de Belastingdienst heeft ontvangen waaruit naar het oordeel van </w:t>
      </w:r>
      <w:r w:rsidRPr="00EB56DD">
        <w:rPr>
          <w:rFonts w:cs="Arial"/>
          <w:szCs w:val="22"/>
        </w:rPr>
        <w:t xml:space="preserve">de </w:t>
      </w:r>
      <w:r w:rsidRPr="00EB56DD">
        <w:rPr>
          <w:szCs w:val="22"/>
        </w:rPr>
        <w:t xml:space="preserve">Opdrachtgever blijkt dat </w:t>
      </w:r>
      <w:r w:rsidRPr="00EB56DD">
        <w:rPr>
          <w:rFonts w:cs="Arial"/>
          <w:szCs w:val="22"/>
        </w:rPr>
        <w:t>zij</w:t>
      </w:r>
      <w:r w:rsidRPr="00EB56DD">
        <w:rPr>
          <w:szCs w:val="22"/>
        </w:rPr>
        <w:t xml:space="preserve"> op grond van de Wet Ketenaansprakelijkheid niet aansprakelijk kan worden gesteld voor door</w:t>
      </w:r>
      <w:r w:rsidRPr="00EB56DD">
        <w:rPr>
          <w:rFonts w:cs="Arial"/>
          <w:szCs w:val="22"/>
        </w:rPr>
        <w:t xml:space="preserve"> de</w:t>
      </w:r>
      <w:r w:rsidRPr="00EB56DD">
        <w:rPr>
          <w:szCs w:val="22"/>
        </w:rPr>
        <w:t xml:space="preserve"> Opdrachtnemer niet afgedragen belastingen en/of premies. </w:t>
      </w:r>
    </w:p>
    <w:p w14:paraId="05048CE6" w14:textId="77777777" w:rsidR="00145057" w:rsidRPr="00EB56DD" w:rsidRDefault="00145057" w:rsidP="00B36A45">
      <w:pPr>
        <w:pStyle w:val="Lijstalinea"/>
        <w:ind w:left="709" w:hanging="709"/>
        <w:rPr>
          <w:rFonts w:eastAsia="Calibri"/>
          <w:szCs w:val="22"/>
        </w:rPr>
      </w:pPr>
    </w:p>
    <w:p w14:paraId="1A9E00E4" w14:textId="1C62822F" w:rsidR="00145057" w:rsidRPr="00EB56DD" w:rsidRDefault="00145057" w:rsidP="00B36A45">
      <w:pPr>
        <w:pStyle w:val="Lijstalinea"/>
        <w:numPr>
          <w:ilvl w:val="1"/>
          <w:numId w:val="60"/>
        </w:numPr>
        <w:suppressAutoHyphens/>
        <w:adjustRightInd w:val="0"/>
        <w:spacing w:line="255" w:lineRule="exact"/>
        <w:ind w:left="709" w:hanging="709"/>
        <w:jc w:val="both"/>
        <w:rPr>
          <w:szCs w:val="22"/>
        </w:rPr>
      </w:pPr>
      <w:r w:rsidRPr="00EB56DD">
        <w:rPr>
          <w:szCs w:val="22"/>
        </w:rPr>
        <w:t xml:space="preserve">Op alle met </w:t>
      </w:r>
      <w:r w:rsidRPr="00EB56DD">
        <w:rPr>
          <w:rFonts w:cs="Arial"/>
          <w:szCs w:val="22"/>
        </w:rPr>
        <w:t xml:space="preserve">de </w:t>
      </w:r>
      <w:r w:rsidRPr="00EB56DD">
        <w:rPr>
          <w:szCs w:val="22"/>
        </w:rPr>
        <w:t xml:space="preserve">Opdrachtnemer </w:t>
      </w:r>
      <w:r w:rsidRPr="00EB56DD">
        <w:rPr>
          <w:rFonts w:cs="Arial"/>
          <w:szCs w:val="22"/>
        </w:rPr>
        <w:t>te sluiten</w:t>
      </w:r>
      <w:r w:rsidRPr="00EB56DD">
        <w:rPr>
          <w:szCs w:val="22"/>
        </w:rPr>
        <w:t xml:space="preserve"> Aannemingsovereenkomsten RGS wordt geacht de Wet Ketenaansprakelijkheid en de verleggingsregeling uit de Wet OB van toepassing te zijn. </w:t>
      </w:r>
    </w:p>
    <w:p w14:paraId="3A94DA2F" w14:textId="77777777" w:rsidR="00145057" w:rsidRPr="00EB56DD" w:rsidRDefault="00145057" w:rsidP="00B36A45">
      <w:pPr>
        <w:pStyle w:val="Lijstalinea"/>
        <w:ind w:left="709" w:hanging="709"/>
        <w:rPr>
          <w:szCs w:val="22"/>
        </w:rPr>
      </w:pPr>
    </w:p>
    <w:p w14:paraId="7B830F1E" w14:textId="78B9ABDB" w:rsidR="00145057" w:rsidRPr="00EB56DD" w:rsidRDefault="00145057" w:rsidP="00B36A45">
      <w:pPr>
        <w:pStyle w:val="Lijstalinea"/>
        <w:numPr>
          <w:ilvl w:val="1"/>
          <w:numId w:val="60"/>
        </w:numPr>
        <w:suppressAutoHyphens/>
        <w:adjustRightInd w:val="0"/>
        <w:spacing w:line="255" w:lineRule="exact"/>
        <w:ind w:left="709" w:hanging="709"/>
        <w:jc w:val="both"/>
        <w:rPr>
          <w:rFonts w:cs="Arial"/>
          <w:szCs w:val="22"/>
        </w:rPr>
      </w:pPr>
      <w:r w:rsidRPr="00EB56DD">
        <w:rPr>
          <w:rFonts w:cs="Arial"/>
          <w:szCs w:val="22"/>
        </w:rPr>
        <w:t xml:space="preserve">Indien de Opdrachtgever door de Belastingdienst in het kader van de samenwerking op basis van op basis van de  Raam- en Aannemingsovereenkomst(en) RGS niet wordt aangemerkt wordt als eigenbouwer, zal de Opdrachtnemer alsnog de BTW in rekening brengen en zal vanaf dat moment geen storting op de G-rekening meer plaatsvinden. In dat geval zal de Opdrachtgever de Opdrachtnemer hiervan schriftelijk op de hoogte stellen. </w:t>
      </w:r>
    </w:p>
    <w:p w14:paraId="0602EBBF" w14:textId="37DFD88E" w:rsidR="00145057" w:rsidRPr="00EB56DD" w:rsidRDefault="00145057" w:rsidP="00B36A45">
      <w:pPr>
        <w:pStyle w:val="Lijstalinea"/>
        <w:suppressAutoHyphens/>
        <w:adjustRightInd w:val="0"/>
        <w:spacing w:line="255" w:lineRule="exact"/>
        <w:ind w:left="502"/>
        <w:jc w:val="both"/>
        <w:rPr>
          <w:rFonts w:cs="Arial"/>
          <w:szCs w:val="22"/>
        </w:rPr>
      </w:pPr>
    </w:p>
    <w:p w14:paraId="2183929C" w14:textId="5D1EB8D7" w:rsidR="00145057" w:rsidRPr="00EB56DD" w:rsidRDefault="00145057" w:rsidP="00B36A45">
      <w:pPr>
        <w:pStyle w:val="Kop1"/>
        <w:widowControl w:val="0"/>
        <w:autoSpaceDE w:val="0"/>
        <w:autoSpaceDN w:val="0"/>
        <w:spacing w:line="320" w:lineRule="atLeast"/>
        <w:ind w:right="23"/>
        <w:jc w:val="both"/>
        <w:rPr>
          <w:rFonts w:cs="Arial"/>
          <w:bCs/>
          <w:color w:val="1F497D" w:themeColor="text2"/>
          <w:spacing w:val="-2"/>
          <w:sz w:val="22"/>
          <w:szCs w:val="22"/>
        </w:rPr>
      </w:pPr>
      <w:r w:rsidRPr="00EB56DD">
        <w:rPr>
          <w:rFonts w:cs="Arial"/>
          <w:bCs/>
          <w:color w:val="1F497D" w:themeColor="text2"/>
          <w:spacing w:val="-2"/>
          <w:sz w:val="22"/>
          <w:szCs w:val="22"/>
        </w:rPr>
        <w:t>Artikel 5 – Wet Arbeid vreemdelingen</w:t>
      </w:r>
    </w:p>
    <w:p w14:paraId="34B8D868" w14:textId="3252E047" w:rsidR="00145057" w:rsidRPr="00EB56DD" w:rsidRDefault="00145057" w:rsidP="00B36A45">
      <w:pPr>
        <w:pStyle w:val="Lijstalinea"/>
        <w:suppressAutoHyphens/>
        <w:adjustRightInd w:val="0"/>
        <w:spacing w:line="255" w:lineRule="exact"/>
        <w:ind w:left="502"/>
        <w:jc w:val="both"/>
        <w:rPr>
          <w:szCs w:val="22"/>
        </w:rPr>
      </w:pPr>
    </w:p>
    <w:p w14:paraId="0E8EE43C" w14:textId="14188C46" w:rsidR="00BE336D" w:rsidRPr="00EB56DD" w:rsidRDefault="00BE336D" w:rsidP="00B36A45">
      <w:pPr>
        <w:pStyle w:val="Lijstalinea"/>
        <w:numPr>
          <w:ilvl w:val="1"/>
          <w:numId w:val="5"/>
        </w:numPr>
        <w:suppressAutoHyphens/>
        <w:adjustRightInd w:val="0"/>
        <w:spacing w:line="255" w:lineRule="exact"/>
        <w:ind w:left="709" w:hanging="709"/>
        <w:jc w:val="both"/>
        <w:rPr>
          <w:szCs w:val="22"/>
        </w:rPr>
      </w:pPr>
      <w:r w:rsidRPr="00EB56DD">
        <w:rPr>
          <w:rFonts w:cs="Arial"/>
          <w:szCs w:val="22"/>
        </w:rPr>
        <w:t xml:space="preserve">De </w:t>
      </w:r>
      <w:r w:rsidRPr="00EB56DD">
        <w:rPr>
          <w:szCs w:val="22"/>
        </w:rPr>
        <w:t xml:space="preserve">Opdrachtnemer staat er voor in dat hij </w:t>
      </w:r>
      <w:r w:rsidRPr="00EB56DD">
        <w:rPr>
          <w:rFonts w:cs="Arial"/>
          <w:szCs w:val="22"/>
        </w:rPr>
        <w:t xml:space="preserve">in het kader van de uitvoering van werkzaamheden op basis van de Raam- en Aannemingsovereenkomst(en) RGS </w:t>
      </w:r>
      <w:r w:rsidRPr="00EB56DD">
        <w:rPr>
          <w:szCs w:val="22"/>
        </w:rPr>
        <w:t>alle in het kader van de Wet arbeid vreemdelingen opgelegde verplichtingen tijdig en correct zal nakomen.</w:t>
      </w:r>
    </w:p>
    <w:p w14:paraId="5D334D0C" w14:textId="77777777" w:rsidR="00BE336D" w:rsidRPr="00EB56DD" w:rsidRDefault="00BE336D" w:rsidP="00B36A45">
      <w:pPr>
        <w:pStyle w:val="Lijstalinea"/>
        <w:suppressAutoHyphens/>
        <w:adjustRightInd w:val="0"/>
        <w:spacing w:line="255" w:lineRule="exact"/>
        <w:ind w:left="709"/>
        <w:jc w:val="both"/>
        <w:rPr>
          <w:szCs w:val="22"/>
        </w:rPr>
      </w:pPr>
    </w:p>
    <w:p w14:paraId="212B5125" w14:textId="7ACC7424" w:rsidR="00BE336D" w:rsidRPr="00EB56DD" w:rsidRDefault="00BE336D" w:rsidP="00B36A45">
      <w:pPr>
        <w:pStyle w:val="Lijstalinea"/>
        <w:numPr>
          <w:ilvl w:val="1"/>
          <w:numId w:val="5"/>
        </w:numPr>
        <w:suppressAutoHyphens/>
        <w:adjustRightInd w:val="0"/>
        <w:spacing w:line="255" w:lineRule="exact"/>
        <w:ind w:left="709" w:hanging="709"/>
        <w:jc w:val="both"/>
        <w:rPr>
          <w:szCs w:val="22"/>
        </w:rPr>
      </w:pPr>
      <w:r w:rsidRPr="00EB56DD">
        <w:rPr>
          <w:rFonts w:cs="Arial"/>
          <w:szCs w:val="22"/>
        </w:rPr>
        <w:t xml:space="preserve">De </w:t>
      </w:r>
      <w:r w:rsidRPr="00EB56DD">
        <w:rPr>
          <w:szCs w:val="22"/>
        </w:rPr>
        <w:t xml:space="preserve">Opdrachtnemer verplicht zich ertoe de verplichtingen die hem op grond van het vorige lid van dit artikel zijn opgelegd ook op te leggen aan alle </w:t>
      </w:r>
      <w:r w:rsidRPr="00EB56DD">
        <w:rPr>
          <w:rFonts w:cs="Arial"/>
          <w:szCs w:val="22"/>
        </w:rPr>
        <w:t>derden</w:t>
      </w:r>
      <w:r w:rsidRPr="00EB56DD">
        <w:rPr>
          <w:szCs w:val="22"/>
        </w:rPr>
        <w:t xml:space="preserve"> die hij ten behoeve van de uitvoering van </w:t>
      </w:r>
      <w:r w:rsidRPr="00EB56DD">
        <w:rPr>
          <w:rFonts w:cs="Arial"/>
          <w:szCs w:val="22"/>
        </w:rPr>
        <w:t>de werkzaamheden</w:t>
      </w:r>
      <w:r w:rsidRPr="00EB56DD">
        <w:rPr>
          <w:szCs w:val="22"/>
        </w:rPr>
        <w:t xml:space="preserve"> inschakelt en de nakoming van deze verplichting ten </w:t>
      </w:r>
      <w:r w:rsidRPr="00EB56DD">
        <w:rPr>
          <w:rFonts w:cs="Arial"/>
          <w:szCs w:val="22"/>
        </w:rPr>
        <w:t>genoegen</w:t>
      </w:r>
      <w:r w:rsidRPr="00EB56DD">
        <w:rPr>
          <w:szCs w:val="22"/>
        </w:rPr>
        <w:t xml:space="preserve"> van</w:t>
      </w:r>
      <w:r w:rsidRPr="00EB56DD">
        <w:rPr>
          <w:rFonts w:cs="Arial"/>
          <w:szCs w:val="22"/>
        </w:rPr>
        <w:t xml:space="preserve"> de</w:t>
      </w:r>
      <w:r w:rsidRPr="00EB56DD">
        <w:rPr>
          <w:szCs w:val="22"/>
        </w:rPr>
        <w:t xml:space="preserve"> Opdrachtgever aan te tonen.</w:t>
      </w:r>
    </w:p>
    <w:p w14:paraId="6FDC7D4D" w14:textId="77777777" w:rsidR="00BE336D" w:rsidRPr="00EB56DD" w:rsidRDefault="00BE336D" w:rsidP="00B36A45">
      <w:pPr>
        <w:pStyle w:val="Lijstalinea"/>
        <w:rPr>
          <w:szCs w:val="22"/>
        </w:rPr>
      </w:pPr>
    </w:p>
    <w:p w14:paraId="19CE43B2" w14:textId="10907F2B" w:rsidR="00BE336D" w:rsidRPr="00EB56DD" w:rsidRDefault="00BE336D" w:rsidP="00B36A45">
      <w:pPr>
        <w:pStyle w:val="Lijstalinea"/>
        <w:numPr>
          <w:ilvl w:val="1"/>
          <w:numId w:val="5"/>
        </w:numPr>
        <w:suppressAutoHyphens/>
        <w:adjustRightInd w:val="0"/>
        <w:spacing w:line="255" w:lineRule="exact"/>
        <w:ind w:left="709" w:hanging="709"/>
        <w:jc w:val="both"/>
        <w:rPr>
          <w:rFonts w:cs="Arial"/>
          <w:szCs w:val="22"/>
        </w:rPr>
      </w:pPr>
      <w:r w:rsidRPr="00EB56DD">
        <w:rPr>
          <w:rFonts w:cs="Arial"/>
          <w:szCs w:val="22"/>
        </w:rPr>
        <w:t xml:space="preserve">In het kader van het in artikel 5.1 bepaalde dient de Opdrachtnemer ter zake iedere Aannemingsovereenkomst(en) RGS voor zichzelf en voor de Opdrachtgever zorg te dragen voor het in zijn administratie opnemen van afschriften van geldige identiteitsbewijzen in de zin van de Wet op de identificatieplicht en tewerkstellingsvergunningen van alle op het betreffende project tewerkgestelde vreemdelingen voordat zij hun werkzaamheden aanvangen, en deze gegevens tenminste 5 jaar na het jaar van oplevering van het project bewaren. </w:t>
      </w:r>
    </w:p>
    <w:p w14:paraId="3404B282" w14:textId="77777777" w:rsidR="000C18EC" w:rsidRPr="00EB56DD" w:rsidRDefault="000C18EC" w:rsidP="00B36A45">
      <w:pPr>
        <w:pStyle w:val="Lijstalinea"/>
        <w:rPr>
          <w:rFonts w:cs="Arial"/>
          <w:szCs w:val="22"/>
        </w:rPr>
      </w:pPr>
    </w:p>
    <w:p w14:paraId="5B0311E7" w14:textId="37EC61F7" w:rsidR="000C18EC" w:rsidRPr="00EB56DD" w:rsidRDefault="000C18EC" w:rsidP="00B36A45">
      <w:pPr>
        <w:pStyle w:val="Lijstalinea"/>
        <w:numPr>
          <w:ilvl w:val="1"/>
          <w:numId w:val="5"/>
        </w:numPr>
        <w:suppressAutoHyphens/>
        <w:adjustRightInd w:val="0"/>
        <w:spacing w:line="255" w:lineRule="exact"/>
        <w:ind w:left="709" w:hanging="709"/>
        <w:jc w:val="both"/>
        <w:rPr>
          <w:rFonts w:cs="Arial"/>
          <w:szCs w:val="22"/>
        </w:rPr>
      </w:pPr>
      <w:r w:rsidRPr="00EB56DD">
        <w:rPr>
          <w:rFonts w:cs="Arial"/>
          <w:szCs w:val="22"/>
        </w:rPr>
        <w:t xml:space="preserve">De Opdrachtgever delegeert de uitvoering van de eventueel op haar rustende controletaken in het kader van de Wet arbeid vreemdelingen en aanverwante regelgeving, voor zover betrekking hebbende op het door de Opdrachtnemer en diens eventuele onderaannemers ter werk gestelde personeel aan de Opdrachtnemer. </w:t>
      </w:r>
      <w:r w:rsidR="00A05DCD" w:rsidRPr="00EB56DD">
        <w:rPr>
          <w:rFonts w:cs="Arial"/>
          <w:szCs w:val="22"/>
        </w:rPr>
        <w:t xml:space="preserve">De Opdrachtnemer </w:t>
      </w:r>
      <w:r w:rsidR="004B0FF2" w:rsidRPr="00EB56DD">
        <w:rPr>
          <w:rFonts w:cs="Arial"/>
          <w:szCs w:val="22"/>
        </w:rPr>
        <w:t>kan</w:t>
      </w:r>
      <w:r w:rsidR="00A05DCD" w:rsidRPr="00EB56DD">
        <w:rPr>
          <w:rFonts w:cs="Arial"/>
          <w:szCs w:val="22"/>
        </w:rPr>
        <w:t xml:space="preserve"> deze controletaken op haar beurt delegeren aan haar </w:t>
      </w:r>
      <w:r w:rsidR="009F3003" w:rsidRPr="00EB56DD">
        <w:rPr>
          <w:rFonts w:cs="Arial"/>
          <w:szCs w:val="22"/>
        </w:rPr>
        <w:t>(onder)</w:t>
      </w:r>
      <w:r w:rsidR="00A05DCD" w:rsidRPr="00EB56DD">
        <w:rPr>
          <w:rFonts w:cs="Arial"/>
          <w:szCs w:val="22"/>
        </w:rPr>
        <w:t xml:space="preserve">opdrachtnemers. </w:t>
      </w:r>
      <w:r w:rsidR="00554C0B" w:rsidRPr="00EB56DD">
        <w:rPr>
          <w:rFonts w:cs="Arial"/>
          <w:szCs w:val="22"/>
        </w:rPr>
        <w:t xml:space="preserve">De </w:t>
      </w:r>
      <w:r w:rsidRPr="00EB56DD">
        <w:rPr>
          <w:rFonts w:cs="Arial"/>
          <w:szCs w:val="22"/>
        </w:rPr>
        <w:t>Opdrachtnemer</w:t>
      </w:r>
      <w:r w:rsidR="004B0FF2" w:rsidRPr="00EB56DD">
        <w:rPr>
          <w:rFonts w:cs="Arial"/>
          <w:szCs w:val="22"/>
        </w:rPr>
        <w:t xml:space="preserve"> </w:t>
      </w:r>
      <w:r w:rsidRPr="00EB56DD">
        <w:rPr>
          <w:rFonts w:cs="Arial"/>
          <w:szCs w:val="22"/>
        </w:rPr>
        <w:t>voert deze taken mitsdien ten behoeve van de Opdrachtgever (voor eigen rekening en risico) uit, en is aansprakelijk voor de verzuimboetes die in het kader van de Wet arbeid vreemdelingen en aanverwante regeling met betrekking tot personeel aan de Opdrachtgever worden opgelegd</w:t>
      </w:r>
      <w:r w:rsidR="009F3003" w:rsidRPr="00EB56DD">
        <w:rPr>
          <w:rFonts w:cs="Arial"/>
          <w:szCs w:val="22"/>
        </w:rPr>
        <w:t>, tenzij het verzuimboetes betreft die betrekking hebben op een overtreding van deze regelgeving door een onder-opdrachtnemer die door Opdrachtgever aan Opdrachtnemer is voorgeschreven</w:t>
      </w:r>
      <w:r w:rsidRPr="00EB56DD">
        <w:rPr>
          <w:rFonts w:cs="Arial"/>
          <w:szCs w:val="22"/>
        </w:rPr>
        <w:t>.</w:t>
      </w:r>
    </w:p>
    <w:p w14:paraId="3B826C87" w14:textId="77777777" w:rsidR="000C18EC" w:rsidRPr="00EB56DD" w:rsidRDefault="000C18EC" w:rsidP="00B36A45">
      <w:pPr>
        <w:pStyle w:val="Lijstalinea"/>
        <w:rPr>
          <w:rFonts w:cs="Arial"/>
          <w:szCs w:val="22"/>
        </w:rPr>
      </w:pPr>
    </w:p>
    <w:p w14:paraId="4ACE4FAE" w14:textId="6C5375D6" w:rsidR="000C18EC" w:rsidRPr="00EB56DD" w:rsidRDefault="000C18EC" w:rsidP="00B36A45">
      <w:pPr>
        <w:pStyle w:val="Lijstalinea"/>
        <w:numPr>
          <w:ilvl w:val="1"/>
          <w:numId w:val="5"/>
        </w:numPr>
        <w:suppressAutoHyphens/>
        <w:adjustRightInd w:val="0"/>
        <w:spacing w:line="255" w:lineRule="exact"/>
        <w:ind w:left="709" w:hanging="709"/>
        <w:jc w:val="both"/>
        <w:rPr>
          <w:rFonts w:cs="Arial"/>
          <w:szCs w:val="22"/>
        </w:rPr>
      </w:pPr>
      <w:r w:rsidRPr="00EB56DD">
        <w:rPr>
          <w:rFonts w:cs="Arial"/>
          <w:szCs w:val="22"/>
        </w:rPr>
        <w:t>De Opdrachtnemer vrijwaart de Opdrachtgever voor de gevolgen, daaronder uitdrukkelijk doch niet uitsluitend begrepen de oplegging van een eventuele administratieve boete, ingeval van een tekortkoming in de nakoming van de in de vorige leden opgelegde verplichtingen.</w:t>
      </w:r>
    </w:p>
    <w:p w14:paraId="2F9645D6" w14:textId="3301EE59" w:rsidR="00145057" w:rsidRPr="00EB56DD" w:rsidRDefault="00145057" w:rsidP="00B36A45">
      <w:pPr>
        <w:pStyle w:val="Lijstalinea"/>
        <w:suppressAutoHyphens/>
        <w:adjustRightInd w:val="0"/>
        <w:spacing w:line="255" w:lineRule="exact"/>
        <w:ind w:left="502"/>
        <w:jc w:val="both"/>
        <w:rPr>
          <w:szCs w:val="22"/>
        </w:rPr>
      </w:pPr>
    </w:p>
    <w:p w14:paraId="6C218A5F" w14:textId="3B3BAAE5" w:rsidR="00145057" w:rsidRPr="00EB56DD" w:rsidRDefault="000C18EC" w:rsidP="00B36A45">
      <w:pPr>
        <w:pStyle w:val="Kop1"/>
        <w:widowControl w:val="0"/>
        <w:autoSpaceDE w:val="0"/>
        <w:autoSpaceDN w:val="0"/>
        <w:spacing w:line="320" w:lineRule="atLeast"/>
        <w:ind w:right="23"/>
        <w:jc w:val="both"/>
        <w:rPr>
          <w:rFonts w:cs="Arial"/>
          <w:bCs/>
          <w:color w:val="1F497D" w:themeColor="text2"/>
          <w:spacing w:val="-2"/>
          <w:sz w:val="22"/>
          <w:szCs w:val="22"/>
        </w:rPr>
      </w:pPr>
      <w:bookmarkStart w:id="8" w:name="_Toc308181827"/>
      <w:r w:rsidRPr="00EB56DD">
        <w:rPr>
          <w:rFonts w:cs="Arial"/>
          <w:bCs/>
          <w:color w:val="1F497D" w:themeColor="text2"/>
          <w:spacing w:val="-2"/>
          <w:sz w:val="22"/>
          <w:szCs w:val="22"/>
        </w:rPr>
        <w:t xml:space="preserve">Artikel 6 </w:t>
      </w:r>
      <w:bookmarkEnd w:id="8"/>
      <w:r w:rsidRPr="00EB56DD">
        <w:rPr>
          <w:rFonts w:cs="Arial"/>
          <w:bCs/>
          <w:color w:val="1F497D" w:themeColor="text2"/>
          <w:spacing w:val="-2"/>
          <w:sz w:val="22"/>
          <w:szCs w:val="22"/>
        </w:rPr>
        <w:t>– Wet aanpak Schijnconstructies</w:t>
      </w:r>
    </w:p>
    <w:p w14:paraId="1AB70C10" w14:textId="368F823B" w:rsidR="00145057" w:rsidRPr="00EB56DD" w:rsidRDefault="00145057" w:rsidP="00B36A45">
      <w:pPr>
        <w:pStyle w:val="Lijstalinea"/>
        <w:suppressAutoHyphens/>
        <w:adjustRightInd w:val="0"/>
        <w:spacing w:line="255" w:lineRule="exact"/>
        <w:ind w:left="502"/>
        <w:jc w:val="both"/>
        <w:rPr>
          <w:szCs w:val="22"/>
        </w:rPr>
      </w:pPr>
    </w:p>
    <w:p w14:paraId="756ACA6B" w14:textId="6E39C891" w:rsidR="000C18EC" w:rsidRPr="00EB56DD" w:rsidRDefault="000C18EC" w:rsidP="00B36A45">
      <w:pPr>
        <w:pStyle w:val="Lijstalinea"/>
        <w:numPr>
          <w:ilvl w:val="1"/>
          <w:numId w:val="11"/>
        </w:numPr>
        <w:suppressAutoHyphens/>
        <w:adjustRightInd w:val="0"/>
        <w:spacing w:line="255" w:lineRule="exact"/>
        <w:ind w:left="709" w:hanging="709"/>
        <w:jc w:val="both"/>
        <w:rPr>
          <w:rFonts w:cs="Arial"/>
          <w:szCs w:val="22"/>
        </w:rPr>
      </w:pPr>
      <w:r w:rsidRPr="00EB56DD">
        <w:rPr>
          <w:szCs w:val="22"/>
        </w:rPr>
        <w:t xml:space="preserve">De Opdrachtnemer </w:t>
      </w:r>
      <w:r w:rsidRPr="00EB56DD">
        <w:rPr>
          <w:rFonts w:cs="Arial"/>
          <w:szCs w:val="22"/>
        </w:rPr>
        <w:t>staat er voor in dat hij</w:t>
      </w:r>
      <w:r w:rsidRPr="00EB56DD">
        <w:rPr>
          <w:szCs w:val="22"/>
        </w:rPr>
        <w:t xml:space="preserve"> in het kader van de uitvoering van </w:t>
      </w:r>
      <w:r w:rsidRPr="00EB56DD">
        <w:rPr>
          <w:rFonts w:cs="Arial"/>
          <w:szCs w:val="22"/>
        </w:rPr>
        <w:t xml:space="preserve">de werkzaamheden op basis van Raam- en Aannemingsovereenkomst(en) RGS handelt met inachtneming van en in overeenstemming met de Wet aanpak schijnconstructies en staat er voor in dat: </w:t>
      </w:r>
    </w:p>
    <w:p w14:paraId="11242325" w14:textId="5D59DEA2" w:rsidR="000C18EC" w:rsidRPr="00EB56DD" w:rsidRDefault="00210C04" w:rsidP="00B36A45">
      <w:pPr>
        <w:pStyle w:val="Lijstalinea"/>
        <w:numPr>
          <w:ilvl w:val="0"/>
          <w:numId w:val="12"/>
        </w:numPr>
        <w:suppressAutoHyphens/>
        <w:adjustRightInd w:val="0"/>
        <w:spacing w:line="255" w:lineRule="exact"/>
        <w:ind w:left="1134" w:hanging="425"/>
        <w:jc w:val="both"/>
        <w:rPr>
          <w:rFonts w:cs="Arial"/>
          <w:szCs w:val="22"/>
        </w:rPr>
      </w:pPr>
      <w:r w:rsidRPr="00EB56DD">
        <w:rPr>
          <w:rFonts w:cs="Arial"/>
          <w:szCs w:val="22"/>
        </w:rPr>
        <w:t>h</w:t>
      </w:r>
      <w:r w:rsidR="000C18EC" w:rsidRPr="00EB56DD">
        <w:rPr>
          <w:rFonts w:cs="Arial"/>
          <w:szCs w:val="22"/>
        </w:rPr>
        <w:t xml:space="preserve">ij aan diens werknemers </w:t>
      </w:r>
      <w:r w:rsidR="000C18EC" w:rsidRPr="00EB56DD">
        <w:rPr>
          <w:szCs w:val="22"/>
        </w:rPr>
        <w:t xml:space="preserve">het </w:t>
      </w:r>
      <w:r w:rsidR="000C18EC" w:rsidRPr="00EB56DD">
        <w:rPr>
          <w:rFonts w:cs="Arial"/>
          <w:szCs w:val="22"/>
        </w:rPr>
        <w:t>aan hen verschuldigde loon als bedoeld in artikel 7:616a en artikel 7:616b van het Burgerlijk Wetboek betaalt;</w:t>
      </w:r>
    </w:p>
    <w:p w14:paraId="00099F61" w14:textId="47B1ECFE" w:rsidR="000C18EC" w:rsidRPr="00EB56DD" w:rsidRDefault="00210C04" w:rsidP="00B36A45">
      <w:pPr>
        <w:pStyle w:val="Lijstalinea"/>
        <w:numPr>
          <w:ilvl w:val="0"/>
          <w:numId w:val="12"/>
        </w:numPr>
        <w:suppressAutoHyphens/>
        <w:adjustRightInd w:val="0"/>
        <w:spacing w:line="255" w:lineRule="exact"/>
        <w:ind w:left="1134" w:hanging="425"/>
        <w:jc w:val="both"/>
        <w:rPr>
          <w:rFonts w:cs="Arial"/>
          <w:szCs w:val="22"/>
        </w:rPr>
      </w:pPr>
      <w:r w:rsidRPr="00EB56DD">
        <w:rPr>
          <w:rFonts w:cs="Arial"/>
          <w:szCs w:val="22"/>
        </w:rPr>
        <w:t>d</w:t>
      </w:r>
      <w:r w:rsidR="000C18EC" w:rsidRPr="00EB56DD">
        <w:rPr>
          <w:rFonts w:cs="Arial"/>
          <w:szCs w:val="22"/>
        </w:rPr>
        <w:t>e to</w:t>
      </w:r>
      <w:r w:rsidRPr="00EB56DD">
        <w:rPr>
          <w:rFonts w:cs="Arial"/>
          <w:szCs w:val="22"/>
        </w:rPr>
        <w:t>epasselijke cao naleeft.</w:t>
      </w:r>
    </w:p>
    <w:p w14:paraId="0FDD97F4" w14:textId="77777777" w:rsidR="00210C04" w:rsidRPr="00EB56DD" w:rsidRDefault="00210C04" w:rsidP="00B36A45">
      <w:pPr>
        <w:pStyle w:val="Lijstalinea"/>
        <w:suppressAutoHyphens/>
        <w:adjustRightInd w:val="0"/>
        <w:spacing w:line="255" w:lineRule="exact"/>
        <w:ind w:left="1069"/>
        <w:jc w:val="both"/>
        <w:rPr>
          <w:rFonts w:cs="Arial"/>
          <w:szCs w:val="22"/>
        </w:rPr>
      </w:pPr>
    </w:p>
    <w:p w14:paraId="05263550" w14:textId="7B2818A4" w:rsidR="00210C04" w:rsidRPr="00EB56DD" w:rsidRDefault="00210C04" w:rsidP="00B36A45">
      <w:pPr>
        <w:pStyle w:val="Lijstalinea"/>
        <w:numPr>
          <w:ilvl w:val="1"/>
          <w:numId w:val="11"/>
        </w:numPr>
        <w:suppressAutoHyphens/>
        <w:adjustRightInd w:val="0"/>
        <w:spacing w:line="255" w:lineRule="exact"/>
        <w:ind w:left="709" w:hanging="709"/>
        <w:jc w:val="both"/>
        <w:rPr>
          <w:rFonts w:cs="Arial"/>
          <w:szCs w:val="22"/>
        </w:rPr>
      </w:pPr>
      <w:r w:rsidRPr="00EB56DD">
        <w:rPr>
          <w:rFonts w:cs="Arial"/>
          <w:szCs w:val="22"/>
        </w:rPr>
        <w:t xml:space="preserve">De in dit artikel opgenomen bepalingen dienen door de Opdrachtnemer te worden opgenomen in door hem ter zake de hem door de Opdrachtgever opgedragen werkzaamheden te sluiten overeenkomsten met onderaannemers (in de zin van de Wet aanpak schijnconstructies) en andere werkgevers en de nakoming van deze verplichting ten genoegen van </w:t>
      </w:r>
      <w:r w:rsidR="005E7506" w:rsidRPr="00EB56DD">
        <w:rPr>
          <w:rFonts w:cs="Arial"/>
          <w:szCs w:val="22"/>
        </w:rPr>
        <w:t xml:space="preserve">de </w:t>
      </w:r>
      <w:r w:rsidRPr="00EB56DD">
        <w:rPr>
          <w:rFonts w:cs="Arial"/>
          <w:szCs w:val="22"/>
        </w:rPr>
        <w:t>Opdrachtgever aan te tonen.</w:t>
      </w:r>
    </w:p>
    <w:p w14:paraId="3A83EFFE" w14:textId="5627DA24" w:rsidR="000C18EC" w:rsidRPr="00EB56DD" w:rsidRDefault="000C18EC" w:rsidP="00B36A45">
      <w:pPr>
        <w:pStyle w:val="Lijstalinea"/>
        <w:suppressAutoHyphens/>
        <w:adjustRightInd w:val="0"/>
        <w:spacing w:line="255" w:lineRule="exact"/>
        <w:ind w:left="709"/>
        <w:jc w:val="both"/>
        <w:rPr>
          <w:rFonts w:cs="Arial"/>
          <w:szCs w:val="22"/>
        </w:rPr>
      </w:pPr>
    </w:p>
    <w:p w14:paraId="600998F8" w14:textId="77777777" w:rsidR="00210C04" w:rsidRPr="00EB56DD" w:rsidRDefault="00210C04" w:rsidP="00B36A45">
      <w:pPr>
        <w:pStyle w:val="Lijstalinea"/>
        <w:numPr>
          <w:ilvl w:val="1"/>
          <w:numId w:val="11"/>
        </w:numPr>
        <w:suppressAutoHyphens/>
        <w:adjustRightInd w:val="0"/>
        <w:spacing w:line="255" w:lineRule="exact"/>
        <w:ind w:left="709" w:hanging="709"/>
        <w:jc w:val="both"/>
        <w:rPr>
          <w:szCs w:val="22"/>
        </w:rPr>
      </w:pPr>
      <w:r w:rsidRPr="00EB56DD">
        <w:rPr>
          <w:rFonts w:cs="Arial"/>
          <w:szCs w:val="22"/>
        </w:rPr>
        <w:t>De Opdrachtnemer vrijwaart de Opdrachtgever voor aanspraken van werknemers van de Opdrachtnemer, onderaannemers en andere werkgevers ter zake van de betaling van het door de Opdrachtnemer, onderaannemers of de andere werkgevers verschuldigd loon ter zake de uitvoering van de werkzaamheden. De omvang van deze vrijwaring is gelijk aan de vordering die de werknemer op de Opdrachtgever heeft, vermeerderd met</w:t>
      </w:r>
      <w:r w:rsidRPr="00EB56DD">
        <w:rPr>
          <w:szCs w:val="22"/>
        </w:rPr>
        <w:t xml:space="preserve"> alle</w:t>
      </w:r>
      <w:r w:rsidRPr="00EB56DD">
        <w:rPr>
          <w:rFonts w:cs="Arial"/>
          <w:szCs w:val="22"/>
        </w:rPr>
        <w:t xml:space="preserve"> verder daaraan verbonden renten en redelijke kosten</w:t>
      </w:r>
      <w:r w:rsidRPr="00EB56DD">
        <w:rPr>
          <w:szCs w:val="22"/>
        </w:rPr>
        <w:t>.</w:t>
      </w:r>
    </w:p>
    <w:p w14:paraId="51E88380" w14:textId="10F40158" w:rsidR="00210C04" w:rsidRPr="00EB56DD" w:rsidRDefault="00210C04" w:rsidP="00B36A45">
      <w:pPr>
        <w:pStyle w:val="Lijstalinea"/>
        <w:suppressAutoHyphens/>
        <w:adjustRightInd w:val="0"/>
        <w:spacing w:line="255" w:lineRule="exact"/>
        <w:ind w:left="709"/>
        <w:jc w:val="both"/>
        <w:rPr>
          <w:szCs w:val="22"/>
        </w:rPr>
      </w:pPr>
    </w:p>
    <w:p w14:paraId="7BE43DE5" w14:textId="5956EED6" w:rsidR="00210C04" w:rsidRPr="00EB56DD" w:rsidRDefault="00210C04" w:rsidP="00B36A45">
      <w:pPr>
        <w:pStyle w:val="Kop1"/>
        <w:widowControl w:val="0"/>
        <w:autoSpaceDE w:val="0"/>
        <w:autoSpaceDN w:val="0"/>
        <w:spacing w:line="320" w:lineRule="atLeast"/>
        <w:ind w:right="23"/>
        <w:jc w:val="both"/>
        <w:rPr>
          <w:rFonts w:cs="Arial"/>
          <w:bCs/>
          <w:color w:val="1F497D" w:themeColor="text2"/>
          <w:spacing w:val="-2"/>
          <w:sz w:val="22"/>
          <w:szCs w:val="22"/>
        </w:rPr>
      </w:pPr>
      <w:r w:rsidRPr="00EB56DD">
        <w:rPr>
          <w:rFonts w:cs="Arial"/>
          <w:bCs/>
          <w:color w:val="1F497D" w:themeColor="text2"/>
          <w:spacing w:val="-2"/>
          <w:sz w:val="22"/>
          <w:szCs w:val="22"/>
        </w:rPr>
        <w:t>Artikel 7 – Arbeidsomstandigheden</w:t>
      </w:r>
    </w:p>
    <w:p w14:paraId="6F4DB1E7" w14:textId="6028BD6A" w:rsidR="00210C04" w:rsidRPr="00EB56DD" w:rsidRDefault="00210C04" w:rsidP="00B36A45">
      <w:pPr>
        <w:rPr>
          <w:szCs w:val="22"/>
        </w:rPr>
      </w:pPr>
    </w:p>
    <w:p w14:paraId="226FD12F" w14:textId="65D0ABFF" w:rsidR="00210C04" w:rsidRPr="00EB56DD" w:rsidRDefault="00210C04" w:rsidP="00B36A45">
      <w:pPr>
        <w:pStyle w:val="Lijstalinea"/>
        <w:numPr>
          <w:ilvl w:val="1"/>
          <w:numId w:val="16"/>
        </w:numPr>
        <w:suppressAutoHyphens/>
        <w:adjustRightInd w:val="0"/>
        <w:spacing w:line="255" w:lineRule="exact"/>
        <w:ind w:left="709" w:hanging="709"/>
        <w:jc w:val="both"/>
        <w:rPr>
          <w:szCs w:val="22"/>
        </w:rPr>
      </w:pPr>
      <w:r w:rsidRPr="00EB56DD">
        <w:rPr>
          <w:rFonts w:cs="Arial"/>
          <w:szCs w:val="22"/>
        </w:rPr>
        <w:t>De Opdrachtnemer staat er voor in dat hij in het kader van de uitvoering van ieder project op basis van Raam- en Aannemingsovereenkomst(en) RGS alle voor</w:t>
      </w:r>
      <w:r w:rsidRPr="00EB56DD">
        <w:rPr>
          <w:szCs w:val="22"/>
        </w:rPr>
        <w:t xml:space="preserve"> hem ingevolge de Arbeidsomstandighedenwet, het Arbeidsomstandighedenbesluit en daaruit voortvloeiende c.q. daarmee samenhangende regelingen en voorschriften opgelegde </w:t>
      </w:r>
      <w:r w:rsidRPr="00EB56DD">
        <w:rPr>
          <w:rFonts w:cs="Arial"/>
          <w:szCs w:val="22"/>
        </w:rPr>
        <w:t>verplichtingen</w:t>
      </w:r>
      <w:r w:rsidRPr="00EB56DD">
        <w:rPr>
          <w:szCs w:val="22"/>
        </w:rPr>
        <w:t xml:space="preserve">, tijdig en correct </w:t>
      </w:r>
      <w:r w:rsidRPr="00EB56DD">
        <w:rPr>
          <w:rFonts w:cs="Arial"/>
          <w:szCs w:val="22"/>
        </w:rPr>
        <w:t>zal nakomen. De Opdrachtnemer staat er ook voor in dat de door hem in</w:t>
      </w:r>
      <w:r w:rsidRPr="00EB56DD">
        <w:rPr>
          <w:szCs w:val="22"/>
        </w:rPr>
        <w:t xml:space="preserve"> te </w:t>
      </w:r>
      <w:r w:rsidRPr="00EB56DD">
        <w:rPr>
          <w:rFonts w:cs="Arial"/>
          <w:szCs w:val="22"/>
        </w:rPr>
        <w:t>schakelen derden voornoemde verplichtingen, tijdig en correct nakomen</w:t>
      </w:r>
      <w:r w:rsidRPr="00EB56DD">
        <w:rPr>
          <w:szCs w:val="22"/>
        </w:rPr>
        <w:t xml:space="preserve">. De Opdrachtnemer vrijwaart de Opdrachtgever tegen aanspraken van derden, die verband houden met het niet, niet tijdig of niet correct nakomen van </w:t>
      </w:r>
      <w:r w:rsidR="00FB6035" w:rsidRPr="00EB56DD">
        <w:rPr>
          <w:rFonts w:cs="Arial"/>
          <w:szCs w:val="22"/>
        </w:rPr>
        <w:t>alle voor Opdrachtnemer ingevolge de Arbeidsomstandighedenwet, het Arbeidsomstandighedenbesluit en daaruit voortvloeiende c.q. daarmee samenhangende regelingen en voorschriften opgelegde</w:t>
      </w:r>
      <w:r w:rsidR="00FB6035" w:rsidRPr="00EB56DD">
        <w:rPr>
          <w:szCs w:val="22"/>
        </w:rPr>
        <w:t xml:space="preserve"> verplichtingen</w:t>
      </w:r>
      <w:r w:rsidRPr="00EB56DD">
        <w:rPr>
          <w:szCs w:val="22"/>
        </w:rPr>
        <w:t>.</w:t>
      </w:r>
    </w:p>
    <w:p w14:paraId="098C4A6D" w14:textId="77777777" w:rsidR="00210C04" w:rsidRPr="00EB56DD" w:rsidRDefault="00210C04" w:rsidP="00B36A45">
      <w:pPr>
        <w:pStyle w:val="Lijstalinea"/>
        <w:suppressAutoHyphens/>
        <w:adjustRightInd w:val="0"/>
        <w:spacing w:line="255" w:lineRule="exact"/>
        <w:ind w:left="709"/>
        <w:jc w:val="both"/>
        <w:rPr>
          <w:szCs w:val="22"/>
        </w:rPr>
      </w:pPr>
    </w:p>
    <w:p w14:paraId="4C9582E6" w14:textId="134C3AA2" w:rsidR="00210C04" w:rsidRPr="00EB56DD" w:rsidRDefault="00210C04" w:rsidP="00B36A45">
      <w:pPr>
        <w:pStyle w:val="Lijstalinea"/>
        <w:numPr>
          <w:ilvl w:val="1"/>
          <w:numId w:val="16"/>
        </w:numPr>
        <w:suppressAutoHyphens/>
        <w:adjustRightInd w:val="0"/>
        <w:spacing w:line="255" w:lineRule="exact"/>
        <w:ind w:left="709" w:hanging="709"/>
        <w:jc w:val="both"/>
        <w:rPr>
          <w:szCs w:val="22"/>
        </w:rPr>
      </w:pPr>
      <w:r w:rsidRPr="00EB56DD">
        <w:rPr>
          <w:szCs w:val="22"/>
        </w:rPr>
        <w:t xml:space="preserve">Op eerste verzoek van </w:t>
      </w:r>
      <w:r w:rsidRPr="00EB56DD">
        <w:rPr>
          <w:rFonts w:cs="Arial"/>
          <w:szCs w:val="22"/>
        </w:rPr>
        <w:t xml:space="preserve">de </w:t>
      </w:r>
      <w:r w:rsidRPr="00EB56DD">
        <w:rPr>
          <w:szCs w:val="22"/>
        </w:rPr>
        <w:t xml:space="preserve">Opdrachtgever, en in ieder geval bij het aangaan van een Aannemingsovereenkomst RGS, dient de Opdrachtnemer aan te </w:t>
      </w:r>
      <w:r w:rsidRPr="00EB56DD">
        <w:rPr>
          <w:rFonts w:cs="Arial"/>
          <w:szCs w:val="22"/>
        </w:rPr>
        <w:t>tonen</w:t>
      </w:r>
      <w:r w:rsidRPr="00EB56DD">
        <w:rPr>
          <w:szCs w:val="22"/>
        </w:rPr>
        <w:t xml:space="preserve"> dat de door hem op basis van artikel 5 van de Arbeidsomstandighedenwet op te stellen algemene Risico Inventarisatie en Evaluatie (RI&amp;E) mede is afgestemd op de uit </w:t>
      </w:r>
      <w:r w:rsidRPr="00EB56DD">
        <w:rPr>
          <w:rFonts w:cs="Arial"/>
          <w:szCs w:val="22"/>
        </w:rPr>
        <w:t>de Aannemingsovereenkomst RGS</w:t>
      </w:r>
      <w:r w:rsidRPr="00EB56DD">
        <w:rPr>
          <w:szCs w:val="22"/>
        </w:rPr>
        <w:t xml:space="preserve"> voortvloeiende werkzaamheden en daarin verwoorde rechten en verplichtingen. De Opdrachtnemer kan dit aantonen door:</w:t>
      </w:r>
    </w:p>
    <w:p w14:paraId="3FF7DF09" w14:textId="0CCA20C4" w:rsidR="001D5023" w:rsidRPr="00EB56DD" w:rsidRDefault="001D5023" w:rsidP="00B36A45">
      <w:pPr>
        <w:widowControl w:val="0"/>
        <w:numPr>
          <w:ilvl w:val="0"/>
          <w:numId w:val="13"/>
        </w:numPr>
        <w:tabs>
          <w:tab w:val="clear" w:pos="432"/>
        </w:tabs>
        <w:autoSpaceDE w:val="0"/>
        <w:autoSpaceDN w:val="0"/>
        <w:spacing w:line="276" w:lineRule="auto"/>
        <w:ind w:left="1134" w:right="34" w:hanging="425"/>
        <w:jc w:val="both"/>
        <w:rPr>
          <w:szCs w:val="22"/>
        </w:rPr>
      </w:pPr>
      <w:r w:rsidRPr="00EB56DD">
        <w:rPr>
          <w:szCs w:val="22"/>
        </w:rPr>
        <w:t>het ter hand te stellen van een door de Arbodienst goedgekeurde RI&amp;E,</w:t>
      </w:r>
    </w:p>
    <w:p w14:paraId="5DCD907D" w14:textId="33FE6980" w:rsidR="001D5023" w:rsidRPr="00EB56DD" w:rsidRDefault="001D5023" w:rsidP="00B36A45">
      <w:pPr>
        <w:widowControl w:val="0"/>
        <w:autoSpaceDE w:val="0"/>
        <w:autoSpaceDN w:val="0"/>
        <w:spacing w:line="276" w:lineRule="auto"/>
        <w:ind w:left="1134" w:right="34" w:hanging="425"/>
        <w:jc w:val="both"/>
        <w:rPr>
          <w:szCs w:val="22"/>
        </w:rPr>
      </w:pPr>
      <w:r w:rsidRPr="00EB56DD">
        <w:rPr>
          <w:szCs w:val="22"/>
        </w:rPr>
        <w:t>of</w:t>
      </w:r>
    </w:p>
    <w:p w14:paraId="1ECB9B48" w14:textId="12305184" w:rsidR="00210C04" w:rsidRPr="00EB56DD" w:rsidRDefault="001D5023" w:rsidP="00B36A45">
      <w:pPr>
        <w:widowControl w:val="0"/>
        <w:numPr>
          <w:ilvl w:val="0"/>
          <w:numId w:val="13"/>
        </w:numPr>
        <w:tabs>
          <w:tab w:val="clear" w:pos="432"/>
        </w:tabs>
        <w:autoSpaceDE w:val="0"/>
        <w:autoSpaceDN w:val="0"/>
        <w:spacing w:line="276" w:lineRule="auto"/>
        <w:ind w:left="1134" w:right="34" w:hanging="425"/>
        <w:jc w:val="both"/>
        <w:rPr>
          <w:szCs w:val="22"/>
        </w:rPr>
      </w:pPr>
      <w:r w:rsidRPr="00EB56DD">
        <w:rPr>
          <w:szCs w:val="22"/>
        </w:rPr>
        <w:t xml:space="preserve">het overleggen van een </w:t>
      </w:r>
      <w:r w:rsidRPr="00EB56DD">
        <w:rPr>
          <w:rFonts w:cs="Arial"/>
          <w:szCs w:val="22"/>
        </w:rPr>
        <w:t xml:space="preserve">gezondheids- en milieu checklist </w:t>
      </w:r>
      <w:r w:rsidRPr="00EB56DD">
        <w:rPr>
          <w:szCs w:val="22"/>
        </w:rPr>
        <w:t xml:space="preserve">Veiligheids Certificaat </w:t>
      </w:r>
      <w:r w:rsidRPr="00EB56DD">
        <w:rPr>
          <w:rFonts w:cs="Arial"/>
          <w:szCs w:val="22"/>
        </w:rPr>
        <w:t>Aannemers</w:t>
      </w:r>
      <w:r w:rsidRPr="00EB56DD">
        <w:rPr>
          <w:szCs w:val="22"/>
        </w:rPr>
        <w:t xml:space="preserve"> (VCA</w:t>
      </w:r>
      <w:r w:rsidRPr="00EB56DD">
        <w:rPr>
          <w:rFonts w:cs="Arial"/>
          <w:szCs w:val="22"/>
        </w:rPr>
        <w:t>**),</w:t>
      </w:r>
      <w:r w:rsidRPr="00EB56DD">
        <w:rPr>
          <w:szCs w:val="22"/>
        </w:rPr>
        <w:t xml:space="preserve"> waarop de </w:t>
      </w:r>
      <w:r w:rsidRPr="00EB56DD">
        <w:rPr>
          <w:rFonts w:cs="Arial"/>
          <w:szCs w:val="22"/>
        </w:rPr>
        <w:t>werkzaamheden</w:t>
      </w:r>
      <w:r w:rsidRPr="00EB56DD">
        <w:rPr>
          <w:szCs w:val="22"/>
        </w:rPr>
        <w:t xml:space="preserve"> uit </w:t>
      </w:r>
      <w:r w:rsidRPr="00EB56DD">
        <w:rPr>
          <w:rFonts w:cs="Arial"/>
          <w:szCs w:val="22"/>
        </w:rPr>
        <w:t>de overeenkomst</w:t>
      </w:r>
      <w:r w:rsidRPr="00EB56DD">
        <w:rPr>
          <w:szCs w:val="22"/>
        </w:rPr>
        <w:t xml:space="preserve"> vermeld staan,</w:t>
      </w:r>
    </w:p>
    <w:p w14:paraId="0410D7F3" w14:textId="47CEF96B" w:rsidR="00210C04" w:rsidRPr="00EB56DD" w:rsidRDefault="00210C04" w:rsidP="00B36A45">
      <w:pPr>
        <w:widowControl w:val="0"/>
        <w:autoSpaceDE w:val="0"/>
        <w:autoSpaceDN w:val="0"/>
        <w:spacing w:line="276" w:lineRule="auto"/>
        <w:ind w:left="1134" w:right="34" w:hanging="425"/>
        <w:jc w:val="both"/>
        <w:rPr>
          <w:szCs w:val="22"/>
        </w:rPr>
      </w:pPr>
      <w:r w:rsidRPr="00EB56DD">
        <w:rPr>
          <w:szCs w:val="22"/>
        </w:rPr>
        <w:t>of</w:t>
      </w:r>
      <w:r w:rsidRPr="00EB56DD">
        <w:rPr>
          <w:rFonts w:cs="Arial"/>
          <w:szCs w:val="22"/>
        </w:rPr>
        <w:t xml:space="preserve"> </w:t>
      </w:r>
    </w:p>
    <w:p w14:paraId="5E4DFB77" w14:textId="5BFB940E" w:rsidR="001D5023" w:rsidRPr="00EB56DD" w:rsidRDefault="00210C04" w:rsidP="00B36A45">
      <w:pPr>
        <w:widowControl w:val="0"/>
        <w:numPr>
          <w:ilvl w:val="0"/>
          <w:numId w:val="14"/>
        </w:numPr>
        <w:tabs>
          <w:tab w:val="clear" w:pos="432"/>
        </w:tabs>
        <w:autoSpaceDE w:val="0"/>
        <w:autoSpaceDN w:val="0"/>
        <w:spacing w:line="276" w:lineRule="auto"/>
        <w:ind w:left="1134" w:right="34" w:hanging="425"/>
        <w:jc w:val="both"/>
        <w:rPr>
          <w:szCs w:val="22"/>
        </w:rPr>
      </w:pPr>
      <w:r w:rsidRPr="00EB56DD">
        <w:rPr>
          <w:szCs w:val="22"/>
        </w:rPr>
        <w:t xml:space="preserve">het overleggen van een verklaring van een gecertificeerde </w:t>
      </w:r>
      <w:r w:rsidR="005004FD" w:rsidRPr="00EB56DD">
        <w:rPr>
          <w:szCs w:val="22"/>
        </w:rPr>
        <w:t>Arbodienst</w:t>
      </w:r>
      <w:r w:rsidRPr="00EB56DD">
        <w:rPr>
          <w:szCs w:val="22"/>
        </w:rPr>
        <w:t xml:space="preserve">, waarin zij verklaart dat </w:t>
      </w:r>
      <w:r w:rsidR="00C206E3" w:rsidRPr="00EB56DD">
        <w:rPr>
          <w:szCs w:val="22"/>
        </w:rPr>
        <w:t xml:space="preserve">de </w:t>
      </w:r>
      <w:r w:rsidRPr="00EB56DD">
        <w:rPr>
          <w:szCs w:val="22"/>
        </w:rPr>
        <w:t xml:space="preserve">Opdrachtnemer zijn RI&amp;E mede heeft afgestemd op de </w:t>
      </w:r>
      <w:r w:rsidRPr="00EB56DD">
        <w:rPr>
          <w:rFonts w:cs="Arial"/>
          <w:szCs w:val="22"/>
        </w:rPr>
        <w:t>Werkzaamheden</w:t>
      </w:r>
      <w:r w:rsidRPr="00EB56DD">
        <w:rPr>
          <w:szCs w:val="22"/>
        </w:rPr>
        <w:t xml:space="preserve"> uit </w:t>
      </w:r>
      <w:r w:rsidRPr="00EB56DD">
        <w:rPr>
          <w:rFonts w:cs="Arial"/>
          <w:szCs w:val="22"/>
        </w:rPr>
        <w:t>de overeenkomst</w:t>
      </w:r>
      <w:r w:rsidR="001D5023" w:rsidRPr="00EB56DD">
        <w:rPr>
          <w:rFonts w:cs="Arial"/>
          <w:szCs w:val="22"/>
        </w:rPr>
        <w:t>,</w:t>
      </w:r>
    </w:p>
    <w:p w14:paraId="129B3874" w14:textId="77777777" w:rsidR="001D5023" w:rsidRPr="00EB56DD" w:rsidRDefault="00210C04" w:rsidP="00B36A45">
      <w:pPr>
        <w:widowControl w:val="0"/>
        <w:autoSpaceDE w:val="0"/>
        <w:autoSpaceDN w:val="0"/>
        <w:spacing w:line="276" w:lineRule="auto"/>
        <w:ind w:left="1134" w:right="34" w:hanging="425"/>
        <w:jc w:val="both"/>
        <w:rPr>
          <w:rFonts w:cs="Arial"/>
          <w:szCs w:val="22"/>
        </w:rPr>
      </w:pPr>
      <w:r w:rsidRPr="00EB56DD">
        <w:rPr>
          <w:rFonts w:cs="Arial"/>
          <w:szCs w:val="22"/>
        </w:rPr>
        <w:t>of</w:t>
      </w:r>
    </w:p>
    <w:p w14:paraId="1667AE67" w14:textId="06934A69" w:rsidR="001D5023" w:rsidRPr="00EB56DD" w:rsidRDefault="001D5023" w:rsidP="00B36A45">
      <w:pPr>
        <w:widowControl w:val="0"/>
        <w:numPr>
          <w:ilvl w:val="0"/>
          <w:numId w:val="14"/>
        </w:numPr>
        <w:tabs>
          <w:tab w:val="clear" w:pos="432"/>
        </w:tabs>
        <w:autoSpaceDE w:val="0"/>
        <w:autoSpaceDN w:val="0"/>
        <w:spacing w:line="276" w:lineRule="auto"/>
        <w:ind w:left="1134" w:right="34" w:hanging="425"/>
        <w:jc w:val="both"/>
        <w:rPr>
          <w:szCs w:val="22"/>
        </w:rPr>
      </w:pPr>
      <w:r w:rsidRPr="00EB56DD">
        <w:rPr>
          <w:rFonts w:cs="Arial"/>
          <w:szCs w:val="22"/>
        </w:rPr>
        <w:t>het overleggen van voormelde verklaringen, rapporten en/of certificaten door Opdrachtnemer of zijn ketenpartners en/of onderaannemers.</w:t>
      </w:r>
    </w:p>
    <w:p w14:paraId="3DE91962" w14:textId="4ED22C39" w:rsidR="00210C04" w:rsidRPr="00EB56DD" w:rsidRDefault="00210C04" w:rsidP="00B36A45">
      <w:pPr>
        <w:widowControl w:val="0"/>
        <w:autoSpaceDE w:val="0"/>
        <w:autoSpaceDN w:val="0"/>
        <w:spacing w:line="276" w:lineRule="auto"/>
        <w:ind w:left="709" w:right="34"/>
        <w:jc w:val="both"/>
        <w:rPr>
          <w:rFonts w:cs="Arial"/>
          <w:szCs w:val="22"/>
        </w:rPr>
      </w:pPr>
    </w:p>
    <w:p w14:paraId="327F95AD" w14:textId="4A8EA8B7" w:rsidR="00210C04" w:rsidRPr="00EB56DD" w:rsidRDefault="00210C04" w:rsidP="00B36A45">
      <w:pPr>
        <w:pStyle w:val="Lijstalinea"/>
        <w:suppressAutoHyphens/>
        <w:adjustRightInd w:val="0"/>
        <w:spacing w:line="255" w:lineRule="exact"/>
        <w:ind w:left="709"/>
        <w:jc w:val="both"/>
        <w:rPr>
          <w:szCs w:val="22"/>
        </w:rPr>
      </w:pPr>
      <w:r w:rsidRPr="00EB56DD">
        <w:rPr>
          <w:szCs w:val="22"/>
        </w:rPr>
        <w:t xml:space="preserve">De Opdrachtnemer zal de werkzaamheden uitvoeren overeenkomstig de in de </w:t>
      </w:r>
      <w:r w:rsidRPr="00EB56DD">
        <w:rPr>
          <w:rFonts w:cs="Arial"/>
          <w:szCs w:val="22"/>
        </w:rPr>
        <w:t xml:space="preserve">project </w:t>
      </w:r>
      <w:r w:rsidRPr="00EB56DD">
        <w:rPr>
          <w:szCs w:val="22"/>
        </w:rPr>
        <w:t>RI&amp;E of VCA</w:t>
      </w:r>
      <w:r w:rsidRPr="00EB56DD">
        <w:rPr>
          <w:rFonts w:cs="Arial"/>
          <w:szCs w:val="22"/>
        </w:rPr>
        <w:t>**</w:t>
      </w:r>
      <w:r w:rsidRPr="00EB56DD">
        <w:rPr>
          <w:szCs w:val="22"/>
        </w:rPr>
        <w:t xml:space="preserve"> aangegeven procedures en werkwijzen.</w:t>
      </w:r>
    </w:p>
    <w:p w14:paraId="5DEB45C7" w14:textId="77777777" w:rsidR="00210C04" w:rsidRPr="00EB56DD" w:rsidRDefault="00210C04" w:rsidP="00B36A45">
      <w:pPr>
        <w:pStyle w:val="Lijstalinea"/>
        <w:suppressAutoHyphens/>
        <w:adjustRightInd w:val="0"/>
        <w:spacing w:line="255" w:lineRule="exact"/>
        <w:ind w:left="709"/>
        <w:jc w:val="both"/>
        <w:rPr>
          <w:szCs w:val="22"/>
        </w:rPr>
      </w:pPr>
    </w:p>
    <w:p w14:paraId="639DD5DA" w14:textId="61FC7410" w:rsidR="00210C04" w:rsidRPr="00EB56DD" w:rsidRDefault="00210C04" w:rsidP="00B36A45">
      <w:pPr>
        <w:pStyle w:val="Lijstalinea"/>
        <w:numPr>
          <w:ilvl w:val="1"/>
          <w:numId w:val="16"/>
        </w:numPr>
        <w:suppressAutoHyphens/>
        <w:adjustRightInd w:val="0"/>
        <w:spacing w:line="255" w:lineRule="exact"/>
        <w:ind w:left="709" w:hanging="709"/>
        <w:jc w:val="both"/>
        <w:rPr>
          <w:szCs w:val="22"/>
        </w:rPr>
      </w:pPr>
      <w:r w:rsidRPr="00EB56DD">
        <w:rPr>
          <w:rFonts w:cs="Arial"/>
          <w:szCs w:val="22"/>
        </w:rPr>
        <w:t>De Opdrachtnemer zal er voor zorg dragen dat</w:t>
      </w:r>
      <w:r w:rsidRPr="00EB56DD">
        <w:rPr>
          <w:szCs w:val="22"/>
        </w:rPr>
        <w:t xml:space="preserve"> in verband met de opgedragen werkzaamheden een Veiligheids- en </w:t>
      </w:r>
      <w:r w:rsidRPr="00EB56DD">
        <w:rPr>
          <w:rFonts w:cs="Arial"/>
          <w:szCs w:val="22"/>
        </w:rPr>
        <w:t>Gezondheidsplan</w:t>
      </w:r>
      <w:r w:rsidRPr="00EB56DD">
        <w:rPr>
          <w:szCs w:val="22"/>
        </w:rPr>
        <w:t xml:space="preserve"> en/of een Veiligheids- en Gezondheidsdossier </w:t>
      </w:r>
      <w:r w:rsidRPr="00EB56DD">
        <w:rPr>
          <w:rFonts w:cs="Arial"/>
          <w:szCs w:val="22"/>
        </w:rPr>
        <w:t xml:space="preserve">wordt </w:t>
      </w:r>
      <w:r w:rsidRPr="00EB56DD">
        <w:rPr>
          <w:szCs w:val="22"/>
        </w:rPr>
        <w:t xml:space="preserve">opgesteld, dan wel </w:t>
      </w:r>
      <w:r w:rsidRPr="00EB56DD">
        <w:rPr>
          <w:rFonts w:cs="Arial"/>
          <w:szCs w:val="22"/>
        </w:rPr>
        <w:t xml:space="preserve">Veiligheids- en Gezondheidscoördinatoren ontwerp en/of uitvoering </w:t>
      </w:r>
      <w:r w:rsidRPr="00EB56DD">
        <w:rPr>
          <w:szCs w:val="22"/>
        </w:rPr>
        <w:t xml:space="preserve">worden aangewezen, </w:t>
      </w:r>
      <w:r w:rsidRPr="00EB56DD">
        <w:rPr>
          <w:rFonts w:cs="Arial"/>
          <w:szCs w:val="22"/>
        </w:rPr>
        <w:t>en</w:t>
      </w:r>
      <w:r w:rsidRPr="00EB56DD">
        <w:rPr>
          <w:szCs w:val="22"/>
        </w:rPr>
        <w:t xml:space="preserve"> dit in </w:t>
      </w:r>
      <w:r w:rsidRPr="00EB56DD">
        <w:rPr>
          <w:rFonts w:cs="Arial"/>
          <w:szCs w:val="22"/>
        </w:rPr>
        <w:t>het Projectplan opnemen</w:t>
      </w:r>
      <w:r w:rsidRPr="00EB56DD">
        <w:rPr>
          <w:szCs w:val="22"/>
        </w:rPr>
        <w:t>.</w:t>
      </w:r>
    </w:p>
    <w:p w14:paraId="3921FB64" w14:textId="77777777" w:rsidR="00210C04" w:rsidRPr="00EB56DD" w:rsidRDefault="00210C04" w:rsidP="00B36A45">
      <w:pPr>
        <w:pStyle w:val="Style5"/>
        <w:spacing w:line="276" w:lineRule="auto"/>
        <w:ind w:left="709"/>
        <w:rPr>
          <w:rFonts w:ascii="Gill Sans MT" w:hAnsi="Gill Sans MT"/>
          <w:sz w:val="22"/>
          <w:szCs w:val="22"/>
        </w:rPr>
      </w:pPr>
    </w:p>
    <w:p w14:paraId="36F28BE6" w14:textId="76D39582" w:rsidR="000C3BDD" w:rsidRPr="00EB56DD" w:rsidRDefault="00742DFC" w:rsidP="00B36A45">
      <w:pPr>
        <w:pStyle w:val="Lijstalinea"/>
        <w:numPr>
          <w:ilvl w:val="1"/>
          <w:numId w:val="16"/>
        </w:numPr>
        <w:suppressAutoHyphens/>
        <w:adjustRightInd w:val="0"/>
        <w:spacing w:line="255" w:lineRule="exact"/>
        <w:ind w:left="709" w:hanging="709"/>
        <w:jc w:val="both"/>
        <w:rPr>
          <w:szCs w:val="22"/>
        </w:rPr>
      </w:pPr>
      <w:r w:rsidRPr="00EB56DD">
        <w:rPr>
          <w:rFonts w:cs="Arial"/>
          <w:szCs w:val="22"/>
        </w:rPr>
        <w:t>Met inachtneming van de kaders op grond van de Arbeidsomstandighedenwet wijst</w:t>
      </w:r>
      <w:r w:rsidR="00210C04" w:rsidRPr="00EB56DD">
        <w:rPr>
          <w:rFonts w:cs="Arial"/>
          <w:szCs w:val="22"/>
        </w:rPr>
        <w:t xml:space="preserve"> Opdrachtnemer </w:t>
      </w:r>
      <w:r w:rsidR="0068157F" w:rsidRPr="00EB56DD">
        <w:rPr>
          <w:rFonts w:cs="Arial"/>
          <w:szCs w:val="22"/>
        </w:rPr>
        <w:t xml:space="preserve"> uit eigen gelederen de </w:t>
      </w:r>
      <w:r w:rsidR="00210C04" w:rsidRPr="00EB56DD">
        <w:rPr>
          <w:rFonts w:cs="Arial"/>
          <w:szCs w:val="22"/>
        </w:rPr>
        <w:t xml:space="preserve">V&amp;G-coördinator </w:t>
      </w:r>
      <w:r w:rsidR="0068157F" w:rsidRPr="00EB56DD">
        <w:rPr>
          <w:rFonts w:cs="Arial"/>
          <w:szCs w:val="22"/>
        </w:rPr>
        <w:t xml:space="preserve">aan voor zowel de </w:t>
      </w:r>
      <w:r w:rsidR="00210C04" w:rsidRPr="00EB56DD">
        <w:rPr>
          <w:rFonts w:cs="Arial"/>
          <w:szCs w:val="22"/>
        </w:rPr>
        <w:t>ontwerp</w:t>
      </w:r>
      <w:r w:rsidR="006B20E8" w:rsidRPr="00EB56DD">
        <w:rPr>
          <w:rFonts w:cs="Arial"/>
          <w:szCs w:val="22"/>
        </w:rPr>
        <w:t>-</w:t>
      </w:r>
      <w:r w:rsidR="00210C04" w:rsidRPr="00EB56DD">
        <w:rPr>
          <w:rFonts w:cs="Arial"/>
          <w:szCs w:val="22"/>
        </w:rPr>
        <w:t xml:space="preserve"> </w:t>
      </w:r>
      <w:r w:rsidR="0068157F" w:rsidRPr="00EB56DD">
        <w:rPr>
          <w:rFonts w:cs="Arial"/>
          <w:szCs w:val="22"/>
        </w:rPr>
        <w:t>als d</w:t>
      </w:r>
      <w:r w:rsidR="00210C04" w:rsidRPr="00EB56DD">
        <w:rPr>
          <w:rFonts w:cs="Arial"/>
          <w:szCs w:val="22"/>
        </w:rPr>
        <w:t>e uitvoeringsfase in de zin van Arbeidsomstandighedenwet.</w:t>
      </w:r>
      <w:r w:rsidR="006B20E8" w:rsidRPr="00EB56DD">
        <w:rPr>
          <w:rFonts w:cs="Arial"/>
          <w:szCs w:val="22"/>
        </w:rPr>
        <w:t xml:space="preserve"> </w:t>
      </w:r>
      <w:bookmarkStart w:id="9" w:name="_Hlk87021115"/>
      <w:r w:rsidR="00FC6548" w:rsidRPr="00EB56DD">
        <w:rPr>
          <w:rFonts w:cs="Arial"/>
          <w:szCs w:val="22"/>
        </w:rPr>
        <w:t xml:space="preserve">De </w:t>
      </w:r>
      <w:r w:rsidR="006B20E8" w:rsidRPr="00EB56DD">
        <w:rPr>
          <w:rFonts w:cs="Arial"/>
          <w:szCs w:val="22"/>
        </w:rPr>
        <w:t xml:space="preserve">Opdrachtnemer deelt </w:t>
      </w:r>
      <w:r w:rsidR="00FC6548" w:rsidRPr="00EB56DD">
        <w:rPr>
          <w:rFonts w:cs="Arial"/>
          <w:szCs w:val="22"/>
        </w:rPr>
        <w:t xml:space="preserve">de </w:t>
      </w:r>
      <w:r w:rsidR="006B20E8" w:rsidRPr="00EB56DD">
        <w:rPr>
          <w:rFonts w:cs="Arial"/>
          <w:szCs w:val="22"/>
        </w:rPr>
        <w:t xml:space="preserve">Opdrachtgever de persoonsgegevens mee van de </w:t>
      </w:r>
      <w:bookmarkStart w:id="10" w:name="_Hlk87018981"/>
      <w:r w:rsidR="006B20E8" w:rsidRPr="00EB56DD">
        <w:rPr>
          <w:rFonts w:cs="Arial"/>
          <w:szCs w:val="22"/>
        </w:rPr>
        <w:t>V&amp;G-coördinator ontwerp- respectievelijk uitvoeringsfase</w:t>
      </w:r>
      <w:bookmarkEnd w:id="10"/>
      <w:r w:rsidR="006B20E8" w:rsidRPr="00EB56DD">
        <w:rPr>
          <w:rFonts w:cs="Arial"/>
          <w:szCs w:val="22"/>
        </w:rPr>
        <w:t xml:space="preserve">. </w:t>
      </w:r>
      <w:bookmarkEnd w:id="9"/>
    </w:p>
    <w:p w14:paraId="0C8D3F46" w14:textId="77777777" w:rsidR="009402E2" w:rsidRPr="00EB56DD" w:rsidRDefault="009402E2" w:rsidP="00B36A45">
      <w:pPr>
        <w:suppressAutoHyphens/>
        <w:adjustRightInd w:val="0"/>
        <w:spacing w:line="255" w:lineRule="exact"/>
        <w:ind w:left="709"/>
        <w:jc w:val="both"/>
        <w:rPr>
          <w:szCs w:val="22"/>
        </w:rPr>
      </w:pPr>
    </w:p>
    <w:p w14:paraId="20EE0B91" w14:textId="39D05EC2" w:rsidR="00210C04" w:rsidRPr="00EB56DD" w:rsidRDefault="001D5023" w:rsidP="00B36A45">
      <w:pPr>
        <w:suppressAutoHyphens/>
        <w:adjustRightInd w:val="0"/>
        <w:spacing w:line="255" w:lineRule="exact"/>
        <w:ind w:left="709" w:hanging="709"/>
        <w:jc w:val="both"/>
        <w:rPr>
          <w:szCs w:val="22"/>
        </w:rPr>
      </w:pPr>
      <w:r w:rsidRPr="00EB56DD">
        <w:rPr>
          <w:rFonts w:cs="Arial"/>
          <w:szCs w:val="22"/>
        </w:rPr>
        <w:t>7.5</w:t>
      </w:r>
      <w:r w:rsidRPr="00EB56DD">
        <w:rPr>
          <w:rFonts w:cs="Arial"/>
          <w:szCs w:val="22"/>
        </w:rPr>
        <w:tab/>
      </w:r>
      <w:r w:rsidR="009402E2" w:rsidRPr="00EB56DD">
        <w:rPr>
          <w:szCs w:val="22"/>
        </w:rPr>
        <w:t>Wanneer sprake is van een V&amp;G-plan en een V&amp;G-dossier, zal de Opdrachtnemer instaan voor de tijdige, correcte en volledige uitvoering daarvan.</w:t>
      </w:r>
      <w:r w:rsidR="007F267E" w:rsidRPr="00EB56DD">
        <w:rPr>
          <w:szCs w:val="22"/>
        </w:rPr>
        <w:t xml:space="preserve"> </w:t>
      </w:r>
      <w:r w:rsidR="00210C04" w:rsidRPr="00EB56DD">
        <w:rPr>
          <w:rFonts w:cs="Arial"/>
          <w:szCs w:val="22"/>
        </w:rPr>
        <w:t>Ook</w:t>
      </w:r>
      <w:r w:rsidR="00210C04" w:rsidRPr="00EB56DD">
        <w:rPr>
          <w:szCs w:val="22"/>
        </w:rPr>
        <w:t xml:space="preserve"> is </w:t>
      </w:r>
      <w:r w:rsidR="00210C04" w:rsidRPr="00EB56DD">
        <w:rPr>
          <w:rFonts w:cs="Arial"/>
          <w:szCs w:val="22"/>
        </w:rPr>
        <w:t>de Opdrachtnemer verantwoordelijk voor de aanpassing van het V&amp;G-plan en het V&amp;G-dossier, indien de voortgang van het Project  of onderdelen</w:t>
      </w:r>
      <w:r w:rsidR="00210C04" w:rsidRPr="00EB56DD">
        <w:rPr>
          <w:szCs w:val="22"/>
        </w:rPr>
        <w:t xml:space="preserve"> daarvan </w:t>
      </w:r>
      <w:r w:rsidR="00210C04" w:rsidRPr="00EB56DD">
        <w:rPr>
          <w:rFonts w:cs="Arial"/>
          <w:szCs w:val="22"/>
        </w:rPr>
        <w:t xml:space="preserve">daartoe aanleiding geven. </w:t>
      </w:r>
    </w:p>
    <w:p w14:paraId="301536D8" w14:textId="77777777" w:rsidR="00D6184C" w:rsidRPr="00EB56DD" w:rsidRDefault="00D6184C" w:rsidP="00B36A45">
      <w:pPr>
        <w:suppressAutoHyphens/>
        <w:adjustRightInd w:val="0"/>
        <w:spacing w:line="255" w:lineRule="exact"/>
        <w:jc w:val="both"/>
        <w:rPr>
          <w:szCs w:val="22"/>
        </w:rPr>
      </w:pPr>
    </w:p>
    <w:p w14:paraId="47D58534" w14:textId="147C74DC" w:rsidR="004E750C" w:rsidRPr="00EB56DD" w:rsidRDefault="001D5023" w:rsidP="00B36A45">
      <w:pPr>
        <w:suppressAutoHyphens/>
        <w:adjustRightInd w:val="0"/>
        <w:spacing w:line="255" w:lineRule="exact"/>
        <w:ind w:left="709" w:hanging="709"/>
        <w:jc w:val="both"/>
        <w:rPr>
          <w:rFonts w:cs="Arial"/>
          <w:szCs w:val="22"/>
        </w:rPr>
      </w:pPr>
      <w:r w:rsidRPr="00EB56DD">
        <w:rPr>
          <w:szCs w:val="22"/>
        </w:rPr>
        <w:t>7.6</w:t>
      </w:r>
      <w:r w:rsidRPr="00EB56DD">
        <w:rPr>
          <w:szCs w:val="22"/>
        </w:rPr>
        <w:tab/>
      </w:r>
      <w:r w:rsidR="00CF3407" w:rsidRPr="00EB56DD">
        <w:rPr>
          <w:rFonts w:cs="Arial"/>
          <w:szCs w:val="22"/>
        </w:rPr>
        <w:t>Indien voor de uitvoering van de opgedragen werkzaamheden een omgevingsvergunning of sloopmelding is vereist zal, m</w:t>
      </w:r>
      <w:r w:rsidR="00D6184C" w:rsidRPr="00EB56DD">
        <w:rPr>
          <w:rFonts w:cs="Arial"/>
          <w:szCs w:val="22"/>
        </w:rPr>
        <w:t>et inachtneming van de kaders op grond van het Besluit bouwwerken leefomgeving</w:t>
      </w:r>
      <w:r w:rsidR="004E750C" w:rsidRPr="00EB56DD">
        <w:rPr>
          <w:rFonts w:cs="Arial"/>
          <w:szCs w:val="22"/>
        </w:rPr>
        <w:t>, de Opdrachtnemer zorg dragen voor het invullen van de risicomatrix conform art. 7.5a Besluit bouwwerken leefomgeving</w:t>
      </w:r>
      <w:r w:rsidR="00D6184C" w:rsidRPr="00EB56DD">
        <w:rPr>
          <w:rFonts w:cs="Arial"/>
          <w:szCs w:val="22"/>
        </w:rPr>
        <w:t>, en, i</w:t>
      </w:r>
      <w:r w:rsidR="004E750C" w:rsidRPr="00EB56DD">
        <w:rPr>
          <w:rFonts w:cs="Arial"/>
          <w:szCs w:val="22"/>
        </w:rPr>
        <w:t>ndien de ingevulde risicomatrix daartoe noodzaakt</w:t>
      </w:r>
      <w:r w:rsidR="00D6184C" w:rsidRPr="00EB56DD">
        <w:rPr>
          <w:rFonts w:cs="Arial"/>
          <w:szCs w:val="22"/>
        </w:rPr>
        <w:t xml:space="preserve">, </w:t>
      </w:r>
      <w:r w:rsidR="004E750C" w:rsidRPr="00EB56DD">
        <w:rPr>
          <w:rFonts w:cs="Arial"/>
          <w:szCs w:val="22"/>
        </w:rPr>
        <w:t xml:space="preserve"> voor het aanstellen van een Veiligheidscoördinator directe omgeving</w:t>
      </w:r>
      <w:r w:rsidR="0068157F" w:rsidRPr="00EB56DD">
        <w:rPr>
          <w:rFonts w:cs="Arial"/>
          <w:szCs w:val="22"/>
        </w:rPr>
        <w:t xml:space="preserve"> uit de eigen gelederen</w:t>
      </w:r>
      <w:r w:rsidR="004E750C" w:rsidRPr="00EB56DD">
        <w:rPr>
          <w:rFonts w:cs="Arial"/>
          <w:szCs w:val="22"/>
        </w:rPr>
        <w:t>. De Opdrachtnemer deelt de Opdrachtgever de persoonsgegevens mee van de Veiligheidscoördinator directe omgeving.</w:t>
      </w:r>
      <w:r w:rsidR="004E750C" w:rsidRPr="00EB56DD">
        <w:rPr>
          <w:rStyle w:val="Voetnootmarkering"/>
          <w:szCs w:val="22"/>
        </w:rPr>
        <w:footnoteReference w:id="2"/>
      </w:r>
      <w:r w:rsidR="004E750C" w:rsidRPr="00EB56DD">
        <w:rPr>
          <w:rFonts w:cs="Arial"/>
          <w:szCs w:val="22"/>
        </w:rPr>
        <w:t xml:space="preserve"> </w:t>
      </w:r>
    </w:p>
    <w:p w14:paraId="5420AE3C" w14:textId="77777777" w:rsidR="004E750C" w:rsidRPr="00EB56DD" w:rsidRDefault="004E750C" w:rsidP="00B36A45">
      <w:pPr>
        <w:pStyle w:val="Lijstalinea"/>
        <w:suppressAutoHyphens/>
        <w:adjustRightInd w:val="0"/>
        <w:spacing w:line="255" w:lineRule="exact"/>
        <w:ind w:left="709"/>
        <w:jc w:val="both"/>
        <w:rPr>
          <w:rFonts w:cs="Arial"/>
          <w:szCs w:val="22"/>
        </w:rPr>
      </w:pPr>
    </w:p>
    <w:p w14:paraId="40E3499D" w14:textId="4747802E" w:rsidR="00F530ED" w:rsidRPr="00EB56DD" w:rsidRDefault="001D5023" w:rsidP="00B36A45">
      <w:pPr>
        <w:suppressAutoHyphens/>
        <w:adjustRightInd w:val="0"/>
        <w:spacing w:line="255" w:lineRule="exact"/>
        <w:ind w:left="709" w:hanging="709"/>
        <w:jc w:val="both"/>
        <w:rPr>
          <w:rFonts w:cs="Arial"/>
          <w:szCs w:val="22"/>
        </w:rPr>
      </w:pPr>
      <w:r w:rsidRPr="00EB56DD">
        <w:rPr>
          <w:rFonts w:cs="Arial"/>
          <w:szCs w:val="22"/>
        </w:rPr>
        <w:t>7.7</w:t>
      </w:r>
      <w:r w:rsidRPr="00EB56DD">
        <w:rPr>
          <w:rFonts w:cs="Arial"/>
          <w:szCs w:val="22"/>
        </w:rPr>
        <w:tab/>
      </w:r>
      <w:r w:rsidR="00F530ED" w:rsidRPr="00EB56DD">
        <w:rPr>
          <w:rFonts w:cs="Arial"/>
          <w:szCs w:val="22"/>
        </w:rPr>
        <w:t xml:space="preserve">De Opdrachtgever vergewist zich </w:t>
      </w:r>
      <w:r w:rsidR="006B20E8" w:rsidRPr="00EB56DD">
        <w:rPr>
          <w:rFonts w:cs="Arial"/>
          <w:szCs w:val="22"/>
        </w:rPr>
        <w:t xml:space="preserve">minimaal </w:t>
      </w:r>
      <w:r w:rsidR="00F530ED" w:rsidRPr="00EB56DD">
        <w:rPr>
          <w:rFonts w:cs="Arial"/>
          <w:szCs w:val="22"/>
        </w:rPr>
        <w:t>ieder kwartaal</w:t>
      </w:r>
      <w:r w:rsidR="006B20E8" w:rsidRPr="00EB56DD">
        <w:rPr>
          <w:rFonts w:cs="Arial"/>
          <w:szCs w:val="22"/>
        </w:rPr>
        <w:t xml:space="preserve">, en zoveel vaker als gelet op </w:t>
      </w:r>
      <w:r w:rsidR="00DC5B89" w:rsidRPr="00EB56DD">
        <w:rPr>
          <w:rFonts w:cs="Arial"/>
          <w:szCs w:val="22"/>
        </w:rPr>
        <w:t>de</w:t>
      </w:r>
      <w:r w:rsidR="006B20E8" w:rsidRPr="00EB56DD">
        <w:rPr>
          <w:rFonts w:cs="Arial"/>
          <w:szCs w:val="22"/>
        </w:rPr>
        <w:t xml:space="preserve"> specifieke </w:t>
      </w:r>
      <w:r w:rsidR="00DC5B89" w:rsidRPr="00EB56DD">
        <w:rPr>
          <w:rFonts w:cs="Arial"/>
          <w:szCs w:val="22"/>
        </w:rPr>
        <w:t xml:space="preserve">opgedragen werkzaamheden </w:t>
      </w:r>
      <w:r w:rsidR="006B20E8" w:rsidRPr="00EB56DD">
        <w:rPr>
          <w:rFonts w:cs="Arial"/>
          <w:szCs w:val="22"/>
        </w:rPr>
        <w:t>nodig is,</w:t>
      </w:r>
      <w:r w:rsidR="00F530ED" w:rsidRPr="00EB56DD">
        <w:rPr>
          <w:rFonts w:cs="Arial"/>
          <w:szCs w:val="22"/>
        </w:rPr>
        <w:t xml:space="preserve"> of de Opdrachtnemer op correcte wijze uitvoering geeft aan de verplichtingen als opgenomen in lid </w:t>
      </w:r>
      <w:r w:rsidR="00FC6548" w:rsidRPr="00EB56DD">
        <w:rPr>
          <w:rFonts w:cs="Arial"/>
          <w:szCs w:val="22"/>
        </w:rPr>
        <w:t>2</w:t>
      </w:r>
      <w:r w:rsidR="00F530ED" w:rsidRPr="00EB56DD">
        <w:rPr>
          <w:rFonts w:cs="Arial"/>
          <w:szCs w:val="22"/>
        </w:rPr>
        <w:t>-</w:t>
      </w:r>
      <w:r w:rsidR="004E750C" w:rsidRPr="00EB56DD">
        <w:rPr>
          <w:rFonts w:cs="Arial"/>
          <w:szCs w:val="22"/>
        </w:rPr>
        <w:t>6</w:t>
      </w:r>
      <w:r w:rsidR="00F530ED" w:rsidRPr="00EB56DD">
        <w:rPr>
          <w:rFonts w:cs="Arial"/>
          <w:szCs w:val="22"/>
        </w:rPr>
        <w:t xml:space="preserve"> van deze bepaling, waartoe de Opdrachtnemer aan de Opdrachtgever de benodigde informatie zal verschaffen. </w:t>
      </w:r>
      <w:bookmarkStart w:id="11" w:name="_Hlk87021887"/>
      <w:r w:rsidR="006217AA" w:rsidRPr="00EB56DD">
        <w:rPr>
          <w:rFonts w:cs="Arial"/>
          <w:szCs w:val="22"/>
        </w:rPr>
        <w:t>Tevens vergewist de Opdrachtgever zich ervan of de instructies uit het V&amp;G-plan uitvoeringsfase worden nageleefd en of de bij de uitvoering betrokken partijen (werkgevers en zelfstandigen</w:t>
      </w:r>
      <w:r w:rsidR="00C2293F" w:rsidRPr="00EB56DD">
        <w:rPr>
          <w:rFonts w:cs="Arial"/>
          <w:szCs w:val="22"/>
        </w:rPr>
        <w:t>)</w:t>
      </w:r>
      <w:r w:rsidR="006217AA" w:rsidRPr="00EB56DD">
        <w:rPr>
          <w:rFonts w:cs="Arial"/>
          <w:szCs w:val="22"/>
        </w:rPr>
        <w:t xml:space="preserve"> in staat zijn om de verplichtingen ten aanzien van de arbeidsomstandigheden die gelden in de uitvoeringsfase na te komen. Tevens stemmen Partijen in het kader van de vergewisplicht af of tussentijdse bijstellen van het V&amp;G-plan uitvoeringsfase nodig is, </w:t>
      </w:r>
      <w:r w:rsidR="00C2293F" w:rsidRPr="00EB56DD">
        <w:rPr>
          <w:rFonts w:cs="Arial"/>
          <w:szCs w:val="22"/>
        </w:rPr>
        <w:t>indien er zich wijzigingen in de uitvoering voordoen</w:t>
      </w:r>
      <w:r w:rsidR="006217AA" w:rsidRPr="00EB56DD">
        <w:rPr>
          <w:rFonts w:cs="Arial"/>
          <w:szCs w:val="22"/>
        </w:rPr>
        <w:t xml:space="preserve">. </w:t>
      </w:r>
    </w:p>
    <w:bookmarkEnd w:id="11"/>
    <w:p w14:paraId="673E7F35" w14:textId="77777777" w:rsidR="00210C04" w:rsidRPr="00EB56DD" w:rsidRDefault="00210C04" w:rsidP="00B36A45">
      <w:pPr>
        <w:pStyle w:val="Lijstalinea"/>
        <w:ind w:left="567" w:hanging="567"/>
        <w:rPr>
          <w:rFonts w:eastAsia="Calibri" w:cs="Arial"/>
          <w:szCs w:val="22"/>
          <w:lang w:eastAsia="en-US"/>
        </w:rPr>
      </w:pPr>
    </w:p>
    <w:p w14:paraId="7FD0BB24" w14:textId="7F85662C" w:rsidR="00210C04" w:rsidRPr="00EB56DD" w:rsidRDefault="001D5023" w:rsidP="00B36A45">
      <w:pPr>
        <w:suppressAutoHyphens/>
        <w:adjustRightInd w:val="0"/>
        <w:spacing w:line="255" w:lineRule="exact"/>
        <w:ind w:left="709" w:hanging="709"/>
        <w:jc w:val="both"/>
        <w:rPr>
          <w:rFonts w:cs="Arial"/>
          <w:szCs w:val="22"/>
        </w:rPr>
      </w:pPr>
      <w:r w:rsidRPr="00EB56DD">
        <w:rPr>
          <w:rFonts w:cs="Arial"/>
          <w:szCs w:val="22"/>
        </w:rPr>
        <w:t>7.8</w:t>
      </w:r>
      <w:r w:rsidRPr="00EB56DD">
        <w:rPr>
          <w:rFonts w:cs="Arial"/>
          <w:szCs w:val="22"/>
        </w:rPr>
        <w:tab/>
      </w:r>
      <w:r w:rsidR="00210C04" w:rsidRPr="00EB56DD">
        <w:rPr>
          <w:rFonts w:cs="Arial"/>
          <w:szCs w:val="22"/>
        </w:rPr>
        <w:t>De Opdrachtnemer zal bij ieder project waarvoor een Aannemingsovereenkomst RGS is gesloten zorg dragen voor:</w:t>
      </w:r>
    </w:p>
    <w:p w14:paraId="05A8563C" w14:textId="3D910D70" w:rsidR="00210C04" w:rsidRPr="00EB56DD" w:rsidRDefault="00210C04" w:rsidP="00B36A45">
      <w:pPr>
        <w:pStyle w:val="Lijstalinea"/>
        <w:numPr>
          <w:ilvl w:val="0"/>
          <w:numId w:val="18"/>
        </w:numPr>
        <w:tabs>
          <w:tab w:val="left" w:pos="1134"/>
        </w:tabs>
        <w:spacing w:line="320" w:lineRule="atLeast"/>
        <w:ind w:left="1134" w:right="72" w:hanging="425"/>
        <w:jc w:val="both"/>
        <w:rPr>
          <w:szCs w:val="22"/>
        </w:rPr>
      </w:pPr>
      <w:r w:rsidRPr="00EB56DD">
        <w:rPr>
          <w:szCs w:val="22"/>
        </w:rPr>
        <w:t xml:space="preserve">Indien uit de planning van de Opdrachtnemer blijkt dat de werkzaamheden langer zullen duren dan 500 mandagen of gedurende meer dan dertig dagen wordt gewerkt met tenminste 20 werknemers gelijktijdig: melding </w:t>
      </w:r>
      <w:r w:rsidR="007F67AE" w:rsidRPr="00EB56DD">
        <w:rPr>
          <w:szCs w:val="22"/>
        </w:rPr>
        <w:t xml:space="preserve">hiervan aan de Opdrachtgever, waarna </w:t>
      </w:r>
      <w:r w:rsidR="00583BF8" w:rsidRPr="00EB56DD">
        <w:rPr>
          <w:szCs w:val="22"/>
        </w:rPr>
        <w:t xml:space="preserve">de </w:t>
      </w:r>
      <w:r w:rsidR="007F67AE" w:rsidRPr="00EB56DD">
        <w:rPr>
          <w:szCs w:val="22"/>
        </w:rPr>
        <w:t xml:space="preserve">Opdrachtgever dient zorg te dragen voor melding </w:t>
      </w:r>
      <w:r w:rsidRPr="00EB56DD">
        <w:rPr>
          <w:szCs w:val="22"/>
        </w:rPr>
        <w:t>van het project uiterlijk vijf werkdagen voor start bouw aan de directeur van de regionale dienst van de Inspectie VGZ in de regio waar het project wordt uitgevoerd, zulks overeenkomstig het aan het V&amp;G-plan Opstal ontwerpfase gehechte modelkennisgevingsformulier</w:t>
      </w:r>
      <w:r w:rsidR="00D156C4" w:rsidRPr="00EB56DD">
        <w:rPr>
          <w:szCs w:val="22"/>
        </w:rPr>
        <w:t>;</w:t>
      </w:r>
    </w:p>
    <w:p w14:paraId="2600DC8B" w14:textId="09F920E4" w:rsidR="00210C04" w:rsidRPr="00EB56DD" w:rsidRDefault="00210C04" w:rsidP="00B36A45">
      <w:pPr>
        <w:pStyle w:val="Lijstalinea"/>
        <w:numPr>
          <w:ilvl w:val="0"/>
          <w:numId w:val="18"/>
        </w:numPr>
        <w:tabs>
          <w:tab w:val="left" w:pos="1134"/>
        </w:tabs>
        <w:spacing w:line="320" w:lineRule="atLeast"/>
        <w:ind w:left="1134" w:right="72" w:hanging="425"/>
        <w:jc w:val="both"/>
        <w:rPr>
          <w:szCs w:val="22"/>
        </w:rPr>
      </w:pPr>
      <w:bookmarkStart w:id="12" w:name="_Toc308181832"/>
      <w:r w:rsidRPr="00EB56DD">
        <w:rPr>
          <w:szCs w:val="22"/>
        </w:rPr>
        <w:t xml:space="preserve">het (indien van toepassing) ophangen van de onder a. bedoelde kennisgeving op een voor </w:t>
      </w:r>
      <w:r w:rsidR="005004FD" w:rsidRPr="00EB56DD">
        <w:rPr>
          <w:szCs w:val="22"/>
        </w:rPr>
        <w:t>eenieder</w:t>
      </w:r>
      <w:r w:rsidRPr="00EB56DD">
        <w:rPr>
          <w:szCs w:val="22"/>
        </w:rPr>
        <w:t xml:space="preserve"> zichtbare plek op en/of nabij het complex van het project;</w:t>
      </w:r>
    </w:p>
    <w:p w14:paraId="0A198270" w14:textId="09C0BFD8" w:rsidR="00210C04" w:rsidRPr="00EB56DD" w:rsidRDefault="00210C04" w:rsidP="00B36A45">
      <w:pPr>
        <w:pStyle w:val="Lijstalinea"/>
        <w:numPr>
          <w:ilvl w:val="0"/>
          <w:numId w:val="18"/>
        </w:numPr>
        <w:tabs>
          <w:tab w:val="left" w:pos="1134"/>
        </w:tabs>
        <w:spacing w:line="320" w:lineRule="atLeast"/>
        <w:ind w:left="1134" w:right="72" w:hanging="425"/>
        <w:jc w:val="both"/>
        <w:rPr>
          <w:szCs w:val="22"/>
        </w:rPr>
      </w:pPr>
      <w:r w:rsidRPr="00EB56DD">
        <w:rPr>
          <w:szCs w:val="22"/>
        </w:rPr>
        <w:t xml:space="preserve">het (indien van toepassing) zo nodig </w:t>
      </w:r>
      <w:r w:rsidR="007F67AE" w:rsidRPr="00EB56DD">
        <w:rPr>
          <w:szCs w:val="22"/>
        </w:rPr>
        <w:t xml:space="preserve">in overleg met </w:t>
      </w:r>
      <w:r w:rsidR="00583BF8" w:rsidRPr="00EB56DD">
        <w:rPr>
          <w:szCs w:val="22"/>
        </w:rPr>
        <w:t xml:space="preserve">de </w:t>
      </w:r>
      <w:r w:rsidR="007F67AE" w:rsidRPr="00EB56DD">
        <w:rPr>
          <w:szCs w:val="22"/>
        </w:rPr>
        <w:t xml:space="preserve">Opdrachtgever zorg dragen voor het </w:t>
      </w:r>
      <w:r w:rsidRPr="00EB56DD">
        <w:rPr>
          <w:szCs w:val="22"/>
        </w:rPr>
        <w:t>actualiseren van de onder a. bedoelde kennisgeving tijdens de uitvoering van het  project;</w:t>
      </w:r>
    </w:p>
    <w:p w14:paraId="0FADB02C" w14:textId="5E422BB5" w:rsidR="00210C04" w:rsidRPr="00EB56DD" w:rsidRDefault="00210C04" w:rsidP="00B36A45">
      <w:pPr>
        <w:pStyle w:val="Lijstalinea"/>
        <w:numPr>
          <w:ilvl w:val="0"/>
          <w:numId w:val="18"/>
        </w:numPr>
        <w:tabs>
          <w:tab w:val="left" w:pos="1134"/>
        </w:tabs>
        <w:spacing w:line="320" w:lineRule="atLeast"/>
        <w:ind w:left="1134" w:right="72" w:hanging="425"/>
        <w:jc w:val="both"/>
        <w:rPr>
          <w:szCs w:val="22"/>
        </w:rPr>
      </w:pPr>
      <w:r w:rsidRPr="00EB56DD">
        <w:rPr>
          <w:szCs w:val="22"/>
        </w:rPr>
        <w:t>een correcte, tijdige en volledige uitvoering van de taken zoals omschreven in artikel 2.31 van het Arbeidsomstandighedenbesluit</w:t>
      </w:r>
      <w:r w:rsidR="00D156C4" w:rsidRPr="00EB56DD">
        <w:rPr>
          <w:szCs w:val="22"/>
        </w:rPr>
        <w:t>.</w:t>
      </w:r>
    </w:p>
    <w:p w14:paraId="154C4547" w14:textId="77777777" w:rsidR="00210C04" w:rsidRPr="00EB56DD" w:rsidRDefault="00210C04" w:rsidP="00B36A45">
      <w:pPr>
        <w:pStyle w:val="Lijstalinea"/>
        <w:numPr>
          <w:ilvl w:val="0"/>
          <w:numId w:val="18"/>
        </w:numPr>
        <w:tabs>
          <w:tab w:val="left" w:pos="1134"/>
        </w:tabs>
        <w:spacing w:line="320" w:lineRule="atLeast"/>
        <w:ind w:left="1134" w:right="72" w:hanging="425"/>
        <w:jc w:val="both"/>
        <w:rPr>
          <w:szCs w:val="22"/>
        </w:rPr>
      </w:pPr>
      <w:r w:rsidRPr="00EB56DD">
        <w:rPr>
          <w:szCs w:val="22"/>
        </w:rPr>
        <w:t>het in zijn rol als coördinator uitvoeringsfase informeren van de Opdrachtgever betreffende alle aangelegenheden die betrekking hebben op (de uitvoering van) de onder d bedoelde coördinatietaken, in het bijzonder ten aanzien van het V&amp;G-plan en het V&amp;G-dossier.</w:t>
      </w:r>
    </w:p>
    <w:p w14:paraId="2A0A7E99" w14:textId="0E041209" w:rsidR="00210C04" w:rsidRPr="00EB56DD" w:rsidRDefault="00210C04" w:rsidP="00B36A45">
      <w:pPr>
        <w:pStyle w:val="Style5"/>
        <w:spacing w:line="276" w:lineRule="auto"/>
        <w:ind w:left="1065"/>
        <w:rPr>
          <w:rFonts w:ascii="Gill Sans MT" w:hAnsi="Gill Sans MT" w:cs="Arial"/>
          <w:sz w:val="22"/>
          <w:szCs w:val="22"/>
        </w:rPr>
      </w:pPr>
    </w:p>
    <w:p w14:paraId="6FA78A32" w14:textId="1DDA2E78" w:rsidR="00210C04" w:rsidRPr="00EB56DD" w:rsidRDefault="00C275B6" w:rsidP="00B36A45">
      <w:pPr>
        <w:pStyle w:val="Kop1"/>
        <w:widowControl w:val="0"/>
        <w:autoSpaceDE w:val="0"/>
        <w:autoSpaceDN w:val="0"/>
        <w:spacing w:line="320" w:lineRule="atLeast"/>
        <w:ind w:right="23"/>
        <w:jc w:val="both"/>
        <w:rPr>
          <w:rFonts w:cs="Arial"/>
          <w:bCs/>
          <w:color w:val="1F497D" w:themeColor="text2"/>
          <w:spacing w:val="-2"/>
          <w:sz w:val="22"/>
          <w:szCs w:val="22"/>
        </w:rPr>
      </w:pPr>
      <w:r w:rsidRPr="00EB56DD">
        <w:rPr>
          <w:rFonts w:cs="Arial"/>
          <w:bCs/>
          <w:color w:val="1F497D" w:themeColor="text2"/>
          <w:spacing w:val="-2"/>
          <w:sz w:val="22"/>
          <w:szCs w:val="22"/>
        </w:rPr>
        <w:t>Artikel 8 – Verwerking Persoonsgegevens</w:t>
      </w:r>
    </w:p>
    <w:p w14:paraId="15F76713" w14:textId="77777777" w:rsidR="00210C04" w:rsidRPr="00EB56DD" w:rsidRDefault="00210C04" w:rsidP="00B36A45">
      <w:pPr>
        <w:suppressAutoHyphens/>
        <w:adjustRightInd w:val="0"/>
        <w:spacing w:line="255" w:lineRule="exact"/>
        <w:jc w:val="both"/>
        <w:rPr>
          <w:szCs w:val="22"/>
        </w:rPr>
      </w:pPr>
    </w:p>
    <w:p w14:paraId="5B6401C3" w14:textId="528CFDBE"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Wanneer de Opdrachtnemer bij het uitvoeren van een Aannemingsovereenkomst RGS Persoonsgegevens verwerkt, zal de Opdrachtnemer de Persoonsgegevens op een behoorlijke en zorgvuldige wijze verwerken en zich houden aan de wettelijke voorschriften die volgen uit de Wet- en regelgeving. De Opdrachtnemer zal voldoende technische en organisatorische maatregelen treffen om een op het risico afgestemd beveiligingsniveau te waarborgen voor de verwerkte Persoonsgegevens. De Opdrachtnemer dient daarbij rekening te houden met de stand van de techniek, de uitvoeringskosten, de aard, de omvang, de context en de qua ernst uiteenlopende risico’s voor de rechten en vrijheden van personen. De Opdrachtnemer zal de Opdrachtgever desgevraagd en onverwijld informeren over de wijze waarop de Opdrachtnemer invulling geeft aan zijn verplichtingen op grond van voorgenoemde Wet- en regelgeving.  </w:t>
      </w:r>
    </w:p>
    <w:p w14:paraId="05EF5258" w14:textId="77777777" w:rsidR="00CA22D0" w:rsidRPr="00EB56DD" w:rsidRDefault="00CA22D0" w:rsidP="00B36A45">
      <w:pPr>
        <w:pStyle w:val="Lijstalinea"/>
        <w:suppressAutoHyphens/>
        <w:adjustRightInd w:val="0"/>
        <w:spacing w:line="255" w:lineRule="exact"/>
        <w:ind w:left="709"/>
        <w:jc w:val="both"/>
        <w:rPr>
          <w:rFonts w:cs="Arial"/>
          <w:szCs w:val="22"/>
        </w:rPr>
      </w:pPr>
    </w:p>
    <w:p w14:paraId="26A47886" w14:textId="7D3FC0A6"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Opdrachtnemer zal de ter verwerking verkregen Persoonsgegevens niet voor eigen doeleinden verwerken en niet voor andere of verdergaande doeleinden verwerken dan redelijkerwijze nodig is ter uitvoering van de Raam- en Aannemingsovereenkomst(en) RGS, tenzij </w:t>
      </w:r>
      <w:r w:rsidR="00C206E3" w:rsidRPr="00EB56DD">
        <w:rPr>
          <w:rFonts w:cs="Arial"/>
          <w:szCs w:val="22"/>
        </w:rPr>
        <w:t xml:space="preserve">de </w:t>
      </w:r>
      <w:r w:rsidRPr="00EB56DD">
        <w:rPr>
          <w:rFonts w:cs="Arial"/>
          <w:szCs w:val="22"/>
        </w:rPr>
        <w:t xml:space="preserve">Opdrachtgever hiervoor schriftelijke toestemming heeft verleend. </w:t>
      </w:r>
    </w:p>
    <w:p w14:paraId="58ED3D94" w14:textId="77777777" w:rsidR="00CA22D0" w:rsidRPr="00EB56DD" w:rsidRDefault="00CA22D0" w:rsidP="00B36A45">
      <w:pPr>
        <w:pStyle w:val="Lijstalinea"/>
        <w:rPr>
          <w:rFonts w:cs="Arial"/>
          <w:szCs w:val="22"/>
        </w:rPr>
      </w:pPr>
    </w:p>
    <w:p w14:paraId="0EB068A0" w14:textId="18D46966"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Opdrachtnemer informeert de Opdrachtgever onverwijld over ieder verzoek en/of iedere klacht van de Toezichthoudende autoriteit of de Betrokkene ten aanzien van de Persoonsgegevens die worden verwerkt bij het uitvoeren van de Raam- en Aannemingsovereenkomst(en) RGS.  </w:t>
      </w:r>
    </w:p>
    <w:p w14:paraId="43D106A3" w14:textId="77777777" w:rsidR="00CA22D0" w:rsidRPr="00EB56DD" w:rsidRDefault="00CA22D0" w:rsidP="00B36A45">
      <w:pPr>
        <w:pStyle w:val="Lijstalinea"/>
        <w:rPr>
          <w:rFonts w:cs="Arial"/>
          <w:szCs w:val="22"/>
        </w:rPr>
      </w:pPr>
    </w:p>
    <w:p w14:paraId="20AA8197" w14:textId="22C46AE2"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Opdrachtnemer verleent medewerking aan de Opdrachtgever wanneer de Betrokkene een verzoek indient ter uitoefening van zijn of haar rechten zoals, maar niet beperkt tot, het recht op inzage, verbetering, verwijdering, bezwaar maken tegen de verwerking van de Persoonsgegevens en een verzoek tot overdraagbaarheid van de eigen Persoonsgegevens. De Opdrachtnemer zal niet zelfstandig uitvoering geven aan de verplichtingen die op grond van de wet op de Opdrachtgever berusten. </w:t>
      </w:r>
    </w:p>
    <w:p w14:paraId="4E53E9A7" w14:textId="77777777" w:rsidR="007D5528" w:rsidRPr="00EB56DD" w:rsidRDefault="007D5528" w:rsidP="00B36A45">
      <w:pPr>
        <w:pStyle w:val="Lijstalinea"/>
        <w:rPr>
          <w:rFonts w:cs="Arial"/>
          <w:szCs w:val="22"/>
        </w:rPr>
      </w:pPr>
    </w:p>
    <w:p w14:paraId="483A51ED" w14:textId="60233180"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Opdrachtnemer informeert de Opdrachtgever </w:t>
      </w:r>
      <w:r w:rsidR="0024378E" w:rsidRPr="00EB56DD">
        <w:rPr>
          <w:rFonts w:cs="Arial"/>
          <w:szCs w:val="22"/>
        </w:rPr>
        <w:t xml:space="preserve">onverwijld, doch uiterlijk </w:t>
      </w:r>
      <w:r w:rsidRPr="00EB56DD">
        <w:rPr>
          <w:rFonts w:cs="Arial"/>
          <w:szCs w:val="22"/>
        </w:rPr>
        <w:t xml:space="preserve">binnen twee werkdagen over ieder rechterlijk bevel, dagvaarding, wettelijke verplichting of anderszins verplichting tot het delen van Persoonsgegevens met derden.  </w:t>
      </w:r>
    </w:p>
    <w:p w14:paraId="3E1DF8B3" w14:textId="77777777" w:rsidR="00CA22D0" w:rsidRPr="00EB56DD" w:rsidRDefault="00CA22D0" w:rsidP="00B36A45">
      <w:pPr>
        <w:pStyle w:val="Lijstalinea"/>
        <w:suppressAutoHyphens/>
        <w:adjustRightInd w:val="0"/>
        <w:spacing w:line="255" w:lineRule="exact"/>
        <w:ind w:left="709"/>
        <w:jc w:val="both"/>
        <w:rPr>
          <w:rFonts w:cs="Arial"/>
          <w:szCs w:val="22"/>
        </w:rPr>
      </w:pPr>
    </w:p>
    <w:p w14:paraId="0065C34C" w14:textId="65A99669"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Opdrachtnemer informeert de Opdrachtgever </w:t>
      </w:r>
      <w:r w:rsidR="0024378E" w:rsidRPr="00EB56DD">
        <w:rPr>
          <w:rFonts w:cs="Arial"/>
          <w:szCs w:val="22"/>
        </w:rPr>
        <w:t xml:space="preserve">onverwijld, </w:t>
      </w:r>
      <w:r w:rsidRPr="00EB56DD">
        <w:rPr>
          <w:rFonts w:cs="Arial"/>
          <w:szCs w:val="22"/>
        </w:rPr>
        <w:t xml:space="preserve">zonder onredelijke vertraging, doch uiterlijk binnen </w:t>
      </w:r>
      <w:r w:rsidR="0024378E" w:rsidRPr="00EB56DD">
        <w:rPr>
          <w:rFonts w:cs="Arial"/>
          <w:szCs w:val="22"/>
        </w:rPr>
        <w:t>24</w:t>
      </w:r>
      <w:r w:rsidRPr="00EB56DD">
        <w:rPr>
          <w:rFonts w:cs="Arial"/>
          <w:szCs w:val="22"/>
        </w:rPr>
        <w:t xml:space="preserve"> uur, zodra hij kennis heeft genomen van een inbreuk in verband met de beveiliging van betreffende persoonsgegevens en verstrekt daarbij aan de Opdrachtgever alle door de Opdrachtgever noodzakelijk geachte informatie.  </w:t>
      </w:r>
    </w:p>
    <w:p w14:paraId="449D3583" w14:textId="77777777" w:rsidR="00CA22D0" w:rsidRPr="00EB56DD" w:rsidRDefault="00CA22D0" w:rsidP="00B36A45">
      <w:pPr>
        <w:pStyle w:val="Lijstalinea"/>
        <w:rPr>
          <w:rFonts w:cs="Arial"/>
          <w:szCs w:val="22"/>
        </w:rPr>
      </w:pPr>
    </w:p>
    <w:p w14:paraId="0D86A482" w14:textId="3E9993F6" w:rsidR="00CA22D0"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De Opdrachtnemer zal de volgende informatie verstrekken in geval van een inbreuk in verband met de beveiliging van betreffende persoonsgegevens</w:t>
      </w:r>
      <w:r w:rsidR="00CA22D0" w:rsidRPr="00EB56DD">
        <w:rPr>
          <w:rFonts w:cs="Arial"/>
          <w:szCs w:val="22"/>
        </w:rPr>
        <w:t>.</w:t>
      </w:r>
    </w:p>
    <w:p w14:paraId="7595E276" w14:textId="2C8A7DD4" w:rsidR="00C275B6"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een gedetailleerde omschrijving van de inbreuk in verband met de beveiliging van betreffende Persoonsgegevens;  </w:t>
      </w:r>
    </w:p>
    <w:p w14:paraId="121DCBFF" w14:textId="6DE17E2F" w:rsidR="00C275B6"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type/soort Persoonsgegevens dat daarbij betrokken is;  </w:t>
      </w:r>
    </w:p>
    <w:p w14:paraId="1C27A452" w14:textId="5E75F881" w:rsidR="00C275B6"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van hoeveel personen de Persoonsgegevens daarbij betrokken zijn;  </w:t>
      </w:r>
    </w:p>
    <w:p w14:paraId="37D7977C" w14:textId="43C6A637" w:rsidR="00C275B6"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de identiteit van de personen die daarbij betrokken zijn;  </w:t>
      </w:r>
    </w:p>
    <w:p w14:paraId="64DB44A4" w14:textId="00016B12" w:rsidR="00C275B6"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de getroffen maatregelen om negatieve gevolgen voor de Betrokkene(n) te beperken en de betreffende inbreuk te verhelpen;  </w:t>
      </w:r>
    </w:p>
    <w:p w14:paraId="4AE52430" w14:textId="165B9091" w:rsidR="00C275B6" w:rsidRPr="00EB56DD" w:rsidRDefault="00E06EE1"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de oorzaak </w:t>
      </w:r>
      <w:r w:rsidR="00C275B6" w:rsidRPr="00EB56DD">
        <w:rPr>
          <w:szCs w:val="22"/>
        </w:rPr>
        <w:t xml:space="preserve">van de inbreuk in verband met de beveiliging van betreffende Persoonsgegevens;  </w:t>
      </w:r>
    </w:p>
    <w:p w14:paraId="2F38B69D" w14:textId="21208E12" w:rsidR="00D712CD" w:rsidRPr="00EB56DD" w:rsidRDefault="00C275B6" w:rsidP="00B36A45">
      <w:pPr>
        <w:pStyle w:val="Lijstalinea"/>
        <w:numPr>
          <w:ilvl w:val="0"/>
          <w:numId w:val="63"/>
        </w:numPr>
        <w:tabs>
          <w:tab w:val="left" w:pos="1134"/>
        </w:tabs>
        <w:spacing w:line="320" w:lineRule="atLeast"/>
        <w:ind w:left="1134" w:right="72" w:hanging="403"/>
        <w:jc w:val="both"/>
        <w:rPr>
          <w:szCs w:val="22"/>
        </w:rPr>
      </w:pPr>
      <w:r w:rsidRPr="00EB56DD">
        <w:rPr>
          <w:szCs w:val="22"/>
        </w:rPr>
        <w:t xml:space="preserve">de duur van de inbreuk en het ontstaansmoment. </w:t>
      </w:r>
    </w:p>
    <w:p w14:paraId="53AA32C2" w14:textId="30E729BB" w:rsidR="00C275B6" w:rsidRPr="00EB56DD" w:rsidRDefault="00C275B6" w:rsidP="00B36A45">
      <w:pPr>
        <w:pStyle w:val="Lijstalinea"/>
        <w:suppressAutoHyphens/>
        <w:adjustRightInd w:val="0"/>
        <w:spacing w:line="255" w:lineRule="exact"/>
        <w:ind w:left="709"/>
        <w:jc w:val="both"/>
        <w:rPr>
          <w:rFonts w:cs="Arial"/>
          <w:szCs w:val="22"/>
        </w:rPr>
      </w:pPr>
      <w:r w:rsidRPr="00EB56DD">
        <w:rPr>
          <w:rFonts w:cs="Arial"/>
          <w:szCs w:val="22"/>
        </w:rPr>
        <w:t xml:space="preserve"> </w:t>
      </w:r>
    </w:p>
    <w:p w14:paraId="436A16D7" w14:textId="6D05ED28"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De eventuele kosten die gemaakt worden om de inbreuk in verband met de beveiliging van betreffende Persoonsgegevens op te lossen, komen voor rekening van degene die de kosten maakt, tenzij de inbreuk is ontstaan door het niet-nakomen van de Raam- en/of Aannemingsovereenkomst(en) RGS door de Opdrachtnemer, dan komen de kosten voor rekening van de Opdrachtnemer. Daarnaast behoudt de Opdrachtgever de mogelijkheid om andere rechtsmiddelen in te schakelen.  </w:t>
      </w:r>
    </w:p>
    <w:p w14:paraId="54AFC175" w14:textId="77777777" w:rsidR="00D712CD" w:rsidRPr="00EB56DD" w:rsidRDefault="00D712CD" w:rsidP="00B36A45">
      <w:pPr>
        <w:pStyle w:val="Lijstalinea"/>
        <w:suppressAutoHyphens/>
        <w:adjustRightInd w:val="0"/>
        <w:spacing w:line="255" w:lineRule="exact"/>
        <w:ind w:left="709"/>
        <w:jc w:val="both"/>
        <w:rPr>
          <w:rFonts w:cs="Arial"/>
          <w:szCs w:val="22"/>
        </w:rPr>
      </w:pPr>
    </w:p>
    <w:p w14:paraId="57FB1231" w14:textId="072EFE87"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Communicatie over de inbreuk in verband met de beveiliging van betreffende Persoonsgegevens zal altijd geschieden in overleg.  </w:t>
      </w:r>
    </w:p>
    <w:p w14:paraId="72F0B0BC" w14:textId="77777777" w:rsidR="00D712CD" w:rsidRPr="00EB56DD" w:rsidRDefault="00D712CD" w:rsidP="00B36A45">
      <w:pPr>
        <w:pStyle w:val="Lijstalinea"/>
        <w:suppressAutoHyphens/>
        <w:adjustRightInd w:val="0"/>
        <w:spacing w:line="255" w:lineRule="exact"/>
        <w:ind w:left="709"/>
        <w:jc w:val="both"/>
        <w:rPr>
          <w:rFonts w:cs="Arial"/>
          <w:szCs w:val="22"/>
        </w:rPr>
      </w:pPr>
    </w:p>
    <w:p w14:paraId="55F5C4B5" w14:textId="6733AED7"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 xml:space="preserve">Indien de betreffende Aannemingsovereenkomst RGS tussen de Opdrachtnemer en de Opdrachtgever eindigt, zal de Opdrachtnemer ervoor zorgdragen dat alle persoonsgegevens waarover zij is gaan beschikken in het kader van de uitvoering van de Aannemingsovereenkomst RGS worden geretourneerd aan </w:t>
      </w:r>
      <w:r w:rsidR="00C206E3" w:rsidRPr="00EB56DD">
        <w:rPr>
          <w:rFonts w:cs="Arial"/>
          <w:szCs w:val="22"/>
        </w:rPr>
        <w:t xml:space="preserve">de </w:t>
      </w:r>
      <w:r w:rsidRPr="00EB56DD">
        <w:rPr>
          <w:rFonts w:cs="Arial"/>
          <w:szCs w:val="22"/>
        </w:rPr>
        <w:t xml:space="preserve">Opdrachtgever of met instemming van </w:t>
      </w:r>
      <w:r w:rsidR="00C206E3" w:rsidRPr="00EB56DD">
        <w:rPr>
          <w:rFonts w:cs="Arial"/>
          <w:szCs w:val="22"/>
        </w:rPr>
        <w:t xml:space="preserve">de </w:t>
      </w:r>
      <w:r w:rsidRPr="00EB56DD">
        <w:rPr>
          <w:rFonts w:cs="Arial"/>
          <w:szCs w:val="22"/>
        </w:rPr>
        <w:t xml:space="preserve">Opdrachtgever worden vernietigd, behoudens voor zover een dwingend wettelijke bepaling hieraan in de weg staat. </w:t>
      </w:r>
    </w:p>
    <w:p w14:paraId="61974509" w14:textId="77777777" w:rsidR="00D712CD" w:rsidRPr="00EB56DD" w:rsidRDefault="00D712CD" w:rsidP="00B36A45">
      <w:pPr>
        <w:pStyle w:val="Lijstalinea"/>
        <w:suppressAutoHyphens/>
        <w:adjustRightInd w:val="0"/>
        <w:spacing w:line="255" w:lineRule="exact"/>
        <w:ind w:left="709"/>
        <w:jc w:val="both"/>
        <w:rPr>
          <w:rFonts w:cs="Arial"/>
          <w:szCs w:val="22"/>
        </w:rPr>
      </w:pPr>
    </w:p>
    <w:p w14:paraId="5088249A" w14:textId="28DEF232" w:rsidR="00C275B6" w:rsidRPr="00EB56DD" w:rsidRDefault="00C275B6" w:rsidP="00B36A45">
      <w:pPr>
        <w:pStyle w:val="Lijstalinea"/>
        <w:numPr>
          <w:ilvl w:val="1"/>
          <w:numId w:val="17"/>
        </w:numPr>
        <w:suppressAutoHyphens/>
        <w:adjustRightInd w:val="0"/>
        <w:spacing w:line="255" w:lineRule="exact"/>
        <w:ind w:left="709" w:hanging="709"/>
        <w:jc w:val="both"/>
        <w:rPr>
          <w:rFonts w:cs="Arial"/>
          <w:szCs w:val="22"/>
        </w:rPr>
      </w:pPr>
      <w:r w:rsidRPr="00EB56DD">
        <w:rPr>
          <w:rFonts w:cs="Arial"/>
          <w:szCs w:val="22"/>
        </w:rPr>
        <w:t>Als de Opdrachtnemer in strijd handelt met dit artikel en/of relevante Wet- en regelgeving op het gebied van bescherming van Persoonsgegevens, dan zal de Opdrachtnemer de Opdrachtgever vrijwaren tegen aanspraken van derden ter zake.</w:t>
      </w:r>
    </w:p>
    <w:p w14:paraId="0BFE1EB7" w14:textId="060297F2" w:rsidR="00E06EE1" w:rsidRPr="00EB56DD" w:rsidRDefault="00E06EE1" w:rsidP="00B36A45">
      <w:pPr>
        <w:pStyle w:val="Style5"/>
        <w:spacing w:line="276" w:lineRule="auto"/>
        <w:ind w:left="1065"/>
        <w:rPr>
          <w:rFonts w:ascii="Gill Sans MT" w:hAnsi="Gill Sans MT" w:cs="Arial"/>
          <w:sz w:val="22"/>
          <w:szCs w:val="22"/>
        </w:rPr>
      </w:pPr>
    </w:p>
    <w:p w14:paraId="2C8BE4D3" w14:textId="71921B23" w:rsidR="00E06EE1" w:rsidRPr="00EB56DD" w:rsidRDefault="00E06EE1" w:rsidP="00B36A45">
      <w:pPr>
        <w:pStyle w:val="Kop1"/>
        <w:widowControl w:val="0"/>
        <w:autoSpaceDE w:val="0"/>
        <w:autoSpaceDN w:val="0"/>
        <w:spacing w:line="320" w:lineRule="atLeast"/>
        <w:ind w:right="23"/>
        <w:jc w:val="both"/>
        <w:rPr>
          <w:rFonts w:cs="Arial"/>
          <w:bCs/>
          <w:color w:val="1F497D" w:themeColor="text2"/>
          <w:spacing w:val="-2"/>
          <w:sz w:val="22"/>
          <w:szCs w:val="22"/>
        </w:rPr>
      </w:pPr>
      <w:r w:rsidRPr="00EB56DD">
        <w:rPr>
          <w:rFonts w:cs="Arial"/>
          <w:bCs/>
          <w:color w:val="1F497D" w:themeColor="text2"/>
          <w:spacing w:val="-2"/>
          <w:sz w:val="22"/>
          <w:szCs w:val="22"/>
        </w:rPr>
        <w:t>Artikel 9 – Werktijden en gedragsregels</w:t>
      </w:r>
      <w:bookmarkEnd w:id="12"/>
    </w:p>
    <w:p w14:paraId="0D280FCB" w14:textId="54F29ECF" w:rsidR="00E06EE1" w:rsidRPr="00EB56DD" w:rsidRDefault="00E06EE1" w:rsidP="00B36A45">
      <w:pPr>
        <w:rPr>
          <w:szCs w:val="22"/>
        </w:rPr>
      </w:pPr>
    </w:p>
    <w:p w14:paraId="45C8BDFC" w14:textId="725D0030" w:rsidR="00E06EE1" w:rsidRPr="00EB56DD" w:rsidRDefault="00E06EE1" w:rsidP="00B36A45">
      <w:pPr>
        <w:pStyle w:val="Lijstalinea"/>
        <w:numPr>
          <w:ilvl w:val="1"/>
          <w:numId w:val="20"/>
        </w:numPr>
        <w:suppressAutoHyphens/>
        <w:adjustRightInd w:val="0"/>
        <w:spacing w:line="255" w:lineRule="exact"/>
        <w:ind w:left="709" w:hanging="709"/>
        <w:jc w:val="both"/>
        <w:rPr>
          <w:szCs w:val="22"/>
        </w:rPr>
      </w:pPr>
      <w:r w:rsidRPr="00EB56DD">
        <w:rPr>
          <w:szCs w:val="22"/>
        </w:rPr>
        <w:t>Iedere werknemer van de Opdrachtnemer (hierna te noemen: de werknemer) dient zich tegenover de bewoner van het onderhoudsadres te gedragen conform de onderstaande code:</w:t>
      </w:r>
    </w:p>
    <w:p w14:paraId="7F8AC5CD" w14:textId="77777777" w:rsidR="00E06EE1" w:rsidRPr="00EB56DD" w:rsidRDefault="00E06EE1" w:rsidP="00B36A45">
      <w:pPr>
        <w:widowControl w:val="0"/>
        <w:numPr>
          <w:ilvl w:val="0"/>
          <w:numId w:val="19"/>
        </w:numPr>
        <w:tabs>
          <w:tab w:val="clear" w:pos="504"/>
          <w:tab w:val="num" w:pos="1134"/>
        </w:tabs>
        <w:autoSpaceDE w:val="0"/>
        <w:autoSpaceDN w:val="0"/>
        <w:spacing w:line="320" w:lineRule="atLeast"/>
        <w:ind w:left="1134" w:right="72" w:hanging="425"/>
        <w:jc w:val="both"/>
        <w:rPr>
          <w:szCs w:val="22"/>
        </w:rPr>
      </w:pPr>
      <w:r w:rsidRPr="00EB56DD">
        <w:rPr>
          <w:szCs w:val="22"/>
        </w:rPr>
        <w:t>De werknemer beschikt over een deugdelijke legitimatie, waaruit blijkt dat hij een dienst</w:t>
      </w:r>
      <w:r w:rsidRPr="00EB56DD">
        <w:rPr>
          <w:spacing w:val="-2"/>
          <w:szCs w:val="22"/>
        </w:rPr>
        <w:t>verband heeft met de Opdrachtnemer. Deze legitimatie wordt desgevraagd aan de bewo</w:t>
      </w:r>
      <w:r w:rsidRPr="00EB56DD">
        <w:rPr>
          <w:szCs w:val="22"/>
        </w:rPr>
        <w:t>ner getoond.</w:t>
      </w:r>
    </w:p>
    <w:p w14:paraId="0662CA31"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opgedragen werkzaamheden mogen alleen op werkdagen en in overleg met de bewoner(s)</w:t>
      </w:r>
      <w:r w:rsidRPr="00EB56DD">
        <w:rPr>
          <w:color w:val="FF0000"/>
          <w:szCs w:val="22"/>
        </w:rPr>
        <w:t xml:space="preserve"> </w:t>
      </w:r>
      <w:r w:rsidRPr="00EB56DD">
        <w:rPr>
          <w:szCs w:val="22"/>
        </w:rPr>
        <w:t xml:space="preserve">tussen 7.00 en 18.00 uur </w:t>
      </w:r>
      <w:r w:rsidRPr="00EB56DD">
        <w:rPr>
          <w:spacing w:val="-2"/>
          <w:szCs w:val="22"/>
        </w:rPr>
        <w:t>worden uitgevoerd</w:t>
      </w:r>
      <w:r w:rsidRPr="00EB56DD">
        <w:rPr>
          <w:szCs w:val="22"/>
        </w:rPr>
        <w:t>, met dien verstande dat er voor 8.00 uur geen boor- en/of sloopwerkzaamheden dienen te worden uitgevoerd</w:t>
      </w:r>
      <w:r w:rsidRPr="00EB56DD">
        <w:rPr>
          <w:spacing w:val="-2"/>
          <w:szCs w:val="22"/>
        </w:rPr>
        <w:t>. Voor de uitvoering van werkzaamheden buiten voornoemde tijdsperi</w:t>
      </w:r>
      <w:r w:rsidRPr="00EB56DD">
        <w:rPr>
          <w:szCs w:val="22"/>
        </w:rPr>
        <w:t xml:space="preserve">ode, dient vooraf toestemming te worden verkregen van de Opdrachtgever en bewoner. </w:t>
      </w:r>
    </w:p>
    <w:p w14:paraId="16F37167" w14:textId="5C1C399F" w:rsidR="00E06EE1" w:rsidRPr="00EB56DD" w:rsidRDefault="00B36A45" w:rsidP="00B36A45">
      <w:pPr>
        <w:tabs>
          <w:tab w:val="num" w:pos="1134"/>
        </w:tabs>
        <w:spacing w:line="320" w:lineRule="atLeast"/>
        <w:ind w:left="1134" w:hanging="425"/>
        <w:jc w:val="both"/>
        <w:rPr>
          <w:i/>
          <w:szCs w:val="22"/>
        </w:rPr>
      </w:pPr>
      <w:r>
        <w:rPr>
          <w:szCs w:val="22"/>
        </w:rPr>
        <w:tab/>
      </w:r>
      <w:r w:rsidR="00E06EE1" w:rsidRPr="00EB56DD">
        <w:rPr>
          <w:szCs w:val="22"/>
        </w:rPr>
        <w:t xml:space="preserve">Dit geldt niet voor reparaties en/of het verhelpen van storingen, waarbij de veiligheid en het comfort van bewoners in hoge mate in het geding is, aan glazen ruiten, liftinstallaties, automatische toegangsdeuren, hydrofoorinstallaties, CV- en warmwaterinstallaties. </w:t>
      </w:r>
    </w:p>
    <w:p w14:paraId="2EBC849C" w14:textId="77777777" w:rsidR="00E06EE1" w:rsidRPr="00EB56DD" w:rsidRDefault="00E06EE1" w:rsidP="00B36A45">
      <w:pPr>
        <w:widowControl w:val="0"/>
        <w:numPr>
          <w:ilvl w:val="0"/>
          <w:numId w:val="19"/>
        </w:numPr>
        <w:tabs>
          <w:tab w:val="num" w:pos="1134"/>
        </w:tabs>
        <w:autoSpaceDE w:val="0"/>
        <w:autoSpaceDN w:val="0"/>
        <w:spacing w:line="320" w:lineRule="atLeast"/>
        <w:ind w:left="1134" w:hanging="425"/>
        <w:jc w:val="both"/>
        <w:rPr>
          <w:szCs w:val="22"/>
        </w:rPr>
      </w:pPr>
      <w:r w:rsidRPr="00EB56DD">
        <w:rPr>
          <w:szCs w:val="22"/>
        </w:rPr>
        <w:t>De werknemer voert de werkzaamheden op voortvarende en correcte wijze uit.</w:t>
      </w:r>
    </w:p>
    <w:p w14:paraId="2EF65BF5" w14:textId="608F0CCE"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 xml:space="preserve">De werknemer meldt eventueel door hem geconstateerde, direct met het werk </w:t>
      </w:r>
      <w:r w:rsidR="0001088C" w:rsidRPr="00EB56DD">
        <w:rPr>
          <w:szCs w:val="22"/>
        </w:rPr>
        <w:t>verband houdende</w:t>
      </w:r>
      <w:r w:rsidRPr="00EB56DD">
        <w:rPr>
          <w:szCs w:val="22"/>
        </w:rPr>
        <w:t xml:space="preserve">, dan wel veroorzaakte schade aan </w:t>
      </w:r>
      <w:r w:rsidR="00C206E3" w:rsidRPr="00EB56DD">
        <w:rPr>
          <w:rFonts w:cs="Arial"/>
          <w:szCs w:val="22"/>
        </w:rPr>
        <w:t xml:space="preserve">de </w:t>
      </w:r>
      <w:r w:rsidRPr="00EB56DD">
        <w:rPr>
          <w:szCs w:val="22"/>
        </w:rPr>
        <w:t>Opdrachtgever.</w:t>
      </w:r>
    </w:p>
    <w:p w14:paraId="7DBAACAC" w14:textId="77777777" w:rsidR="00E06EE1" w:rsidRPr="00EB56DD" w:rsidRDefault="00E06EE1" w:rsidP="00B36A45">
      <w:pPr>
        <w:widowControl w:val="0"/>
        <w:numPr>
          <w:ilvl w:val="0"/>
          <w:numId w:val="19"/>
        </w:numPr>
        <w:tabs>
          <w:tab w:val="num" w:pos="1134"/>
        </w:tabs>
        <w:autoSpaceDE w:val="0"/>
        <w:autoSpaceDN w:val="0"/>
        <w:spacing w:line="320" w:lineRule="atLeast"/>
        <w:ind w:left="1134" w:hanging="425"/>
        <w:jc w:val="both"/>
        <w:rPr>
          <w:szCs w:val="22"/>
        </w:rPr>
      </w:pPr>
      <w:r w:rsidRPr="00EB56DD">
        <w:rPr>
          <w:szCs w:val="22"/>
        </w:rPr>
        <w:t>De werknemer zorgt dat hij gepaste werkkleding draagt en dat zijn uiterlijk verzorgd is.</w:t>
      </w:r>
    </w:p>
    <w:p w14:paraId="13FAC509"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werknemer gebruikt geen alcohol of drugs voor of tijdens het werk en bezigt geen onwelvoeglijke taal.</w:t>
      </w:r>
    </w:p>
    <w:p w14:paraId="54AEEB0E" w14:textId="77777777" w:rsidR="00E06EE1" w:rsidRPr="00EB56DD" w:rsidRDefault="00E06EE1" w:rsidP="00B36A45">
      <w:pPr>
        <w:widowControl w:val="0"/>
        <w:numPr>
          <w:ilvl w:val="0"/>
          <w:numId w:val="19"/>
        </w:numPr>
        <w:tabs>
          <w:tab w:val="num" w:pos="1134"/>
        </w:tabs>
        <w:autoSpaceDE w:val="0"/>
        <w:autoSpaceDN w:val="0"/>
        <w:spacing w:line="320" w:lineRule="atLeast"/>
        <w:ind w:left="1134" w:hanging="425"/>
        <w:jc w:val="both"/>
        <w:rPr>
          <w:szCs w:val="22"/>
        </w:rPr>
      </w:pPr>
      <w:r w:rsidRPr="00EB56DD">
        <w:rPr>
          <w:szCs w:val="22"/>
        </w:rPr>
        <w:t>De werknemer rookt niet tijdens de uitvoering van de werkzaamheden in een woning of in andere ruimten, behorend tot de eigendommen van de Opdrachtgever.</w:t>
      </w:r>
    </w:p>
    <w:p w14:paraId="2067DFDB"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werknemer gebruikt geen radio of andere geluidsapparatuur tijdens de uitvoering van de werkzaamheden.</w:t>
      </w:r>
    </w:p>
    <w:p w14:paraId="3E6F93FA"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 xml:space="preserve">De werknemer dient de plaats waar hij de onderhoudswerkzaamheden verricht, na voltooiing daarvan in dezelfde staat achter te laten als die waarin hij haar bij binnenkomst aantrof. Eventueel door de werkzaamheden veroorzaakt afval of vervuiling wordt door de werknemer opgeruimd en afgevoerd. </w:t>
      </w:r>
    </w:p>
    <w:p w14:paraId="058E6A28"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werknemer neemt afdoende maatregelen ter bescherming van eigendommen van bewoners of derden tegen vervuiling of beschadiging.</w:t>
      </w:r>
    </w:p>
    <w:p w14:paraId="50736A16" w14:textId="77777777"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werknemer kan slechts gebruik maken van voorzieningen van een bewoner, zoals toilet, badkamer, elektriciteit, water en gas indien deze op het werk niet aanwezig zijn, met uitdrukkelijke toestemming van de bewoner.</w:t>
      </w:r>
    </w:p>
    <w:p w14:paraId="5644BBB3" w14:textId="0140C496"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werknemer gaat niet met een bewoner of derden in discussie over onderwerpen die de belangen van de Opdrachtgever kunnen schaden.</w:t>
      </w:r>
    </w:p>
    <w:p w14:paraId="25E1B545" w14:textId="325AEC81"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De Opdrachtgever is te allen tijde gerechtigd van</w:t>
      </w:r>
      <w:r w:rsidRPr="00EB56DD">
        <w:rPr>
          <w:rFonts w:cs="Arial"/>
          <w:szCs w:val="22"/>
        </w:rPr>
        <w:t xml:space="preserve"> </w:t>
      </w:r>
      <w:r w:rsidR="00C206E3" w:rsidRPr="00EB56DD">
        <w:rPr>
          <w:rFonts w:cs="Arial"/>
          <w:szCs w:val="22"/>
        </w:rPr>
        <w:t>de</w:t>
      </w:r>
      <w:r w:rsidR="00C206E3" w:rsidRPr="00EB56DD">
        <w:rPr>
          <w:szCs w:val="22"/>
        </w:rPr>
        <w:t xml:space="preserve"> </w:t>
      </w:r>
      <w:r w:rsidRPr="00EB56DD">
        <w:rPr>
          <w:szCs w:val="22"/>
        </w:rPr>
        <w:t>Opdrachtnemer een schriftelijk verklaring te verlangen waaruit blijkt dat de werknemer bekend is met en zich zal houden aan deze gedragsregels.</w:t>
      </w:r>
    </w:p>
    <w:p w14:paraId="4BEB0D1D" w14:textId="0BF9492D" w:rsidR="00E06EE1" w:rsidRPr="00EB56DD"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Van alle</w:t>
      </w:r>
      <w:r w:rsidRPr="00EB56DD">
        <w:rPr>
          <w:color w:val="FF0000"/>
          <w:szCs w:val="22"/>
        </w:rPr>
        <w:t xml:space="preserve"> </w:t>
      </w:r>
      <w:r w:rsidRPr="00EB56DD">
        <w:rPr>
          <w:szCs w:val="22"/>
        </w:rPr>
        <w:t xml:space="preserve">op het werk aanwezige werknemers van de Opdrachtnemer wordt verwacht dat zij tijdens het werk zoveel mogelijk de Nederlandse taal zullen spreken. Wanneer er sprake is van een taalbarrière en dit leidt tot onbegrip of problemen tijdens het werk, is het de verantwoordelijkheid van </w:t>
      </w:r>
      <w:r w:rsidR="00C206E3" w:rsidRPr="00EB56DD">
        <w:rPr>
          <w:rFonts w:cs="Arial"/>
          <w:szCs w:val="22"/>
        </w:rPr>
        <w:t xml:space="preserve">de </w:t>
      </w:r>
      <w:r w:rsidRPr="00EB56DD">
        <w:rPr>
          <w:szCs w:val="22"/>
        </w:rPr>
        <w:t xml:space="preserve">Opdrachtnemer dit op te lossen, in overleg met </w:t>
      </w:r>
      <w:r w:rsidR="00C206E3" w:rsidRPr="00EB56DD">
        <w:rPr>
          <w:rFonts w:cs="Arial"/>
          <w:szCs w:val="22"/>
        </w:rPr>
        <w:t xml:space="preserve">de </w:t>
      </w:r>
      <w:r w:rsidRPr="00EB56DD">
        <w:rPr>
          <w:szCs w:val="22"/>
        </w:rPr>
        <w:t xml:space="preserve">Opdrachtgever. </w:t>
      </w:r>
    </w:p>
    <w:p w14:paraId="06C37283" w14:textId="099C0EB7" w:rsidR="00E06EE1" w:rsidRPr="00B36A45" w:rsidRDefault="00E06EE1" w:rsidP="00B36A45">
      <w:pPr>
        <w:widowControl w:val="0"/>
        <w:numPr>
          <w:ilvl w:val="0"/>
          <w:numId w:val="19"/>
        </w:numPr>
        <w:tabs>
          <w:tab w:val="num" w:pos="1134"/>
        </w:tabs>
        <w:autoSpaceDE w:val="0"/>
        <w:autoSpaceDN w:val="0"/>
        <w:spacing w:line="320" w:lineRule="atLeast"/>
        <w:ind w:left="1134" w:right="72" w:hanging="425"/>
        <w:jc w:val="both"/>
        <w:rPr>
          <w:szCs w:val="22"/>
        </w:rPr>
      </w:pPr>
      <w:r w:rsidRPr="00EB56DD">
        <w:rPr>
          <w:szCs w:val="22"/>
        </w:rPr>
        <w:t>Als de Opdrachtnemer sleutels in bruikleen krijgt van de Opdrachtgever om toegang te krijgen tot een ruimte voor het uitvoeren van werkzaamheden, dient hiervoor een sleuteluitgifte verklaring door de Opdrachtnemer te worden ondertekend. Nadat de werkzaamheden zijn voltooid waarvoor de sleutels zijn uitgeleend levert de Opdrachtnemer de sleutels weer in bij de Opdrachtgever. Indien sleutels zoek raken tijdens de periode dat de Opdrachtnemer deze in zijn bezit heeft, komen alle kosten voor aanschaf nieuwe sleutels inclusief het vervangen van sloten voor rekening van de Opdrachtnemer.</w:t>
      </w:r>
    </w:p>
    <w:sectPr w:rsidR="00E06EE1" w:rsidRPr="00B36A45" w:rsidSect="00CE7660">
      <w:headerReference w:type="default" r:id="rId12"/>
      <w:footerReference w:type="default" r:id="rId13"/>
      <w:headerReference w:type="first" r:id="rId14"/>
      <w:pgSz w:w="11906" w:h="16838" w:code="9"/>
      <w:pgMar w:top="1985" w:right="1558" w:bottom="1701" w:left="1247" w:header="709" w:footer="709" w:gutter="0"/>
      <w:paperSrc w:first="3" w:other="2"/>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5DE23" w14:textId="77777777" w:rsidR="00D609BB" w:rsidRDefault="00D609BB">
      <w:r>
        <w:separator/>
      </w:r>
    </w:p>
  </w:endnote>
  <w:endnote w:type="continuationSeparator" w:id="0">
    <w:p w14:paraId="4A5433E5" w14:textId="77777777" w:rsidR="00D609BB" w:rsidRDefault="00D609BB">
      <w:r>
        <w:continuationSeparator/>
      </w:r>
    </w:p>
  </w:endnote>
  <w:endnote w:type="continuationNotice" w:id="1">
    <w:p w14:paraId="16BB277D" w14:textId="77777777" w:rsidR="00D609BB" w:rsidRDefault="00D609BB" w:rsidP="00D609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ari-Ligh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4796691"/>
      <w:docPartObj>
        <w:docPartGallery w:val="Page Numbers (Bottom of Page)"/>
        <w:docPartUnique/>
      </w:docPartObj>
    </w:sdtPr>
    <w:sdtEndPr/>
    <w:sdtContent>
      <w:p w14:paraId="7874D7E0" w14:textId="77777777" w:rsidR="001F4953" w:rsidRDefault="001F4953" w:rsidP="003B61F1">
        <w:pPr>
          <w:pStyle w:val="Voettekst"/>
          <w:jc w:val="right"/>
        </w:pPr>
        <w:r>
          <w:fldChar w:fldCharType="begin"/>
        </w:r>
        <w:r>
          <w:instrText>PAGE   \* MERGEFORMAT</w:instrText>
        </w:r>
        <w:r>
          <w:fldChar w:fldCharType="separate"/>
        </w:r>
        <w:r>
          <w:rPr>
            <w:noProof/>
          </w:rPr>
          <w:t>2</w:t>
        </w:r>
        <w:r>
          <w:fldChar w:fldCharType="end"/>
        </w:r>
      </w:p>
    </w:sdtContent>
  </w:sdt>
  <w:p w14:paraId="358AA7B5" w14:textId="77777777" w:rsidR="001F4953" w:rsidRPr="003B61F1" w:rsidRDefault="001F4953" w:rsidP="003B61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925D" w14:textId="77777777" w:rsidR="00D609BB" w:rsidRDefault="00D609BB">
      <w:r>
        <w:separator/>
      </w:r>
    </w:p>
  </w:footnote>
  <w:footnote w:type="continuationSeparator" w:id="0">
    <w:p w14:paraId="2527EC48" w14:textId="77777777" w:rsidR="00D609BB" w:rsidRDefault="00D609BB">
      <w:r>
        <w:continuationSeparator/>
      </w:r>
    </w:p>
  </w:footnote>
  <w:footnote w:type="continuationNotice" w:id="1">
    <w:p w14:paraId="31349BDE" w14:textId="77777777" w:rsidR="00D609BB" w:rsidRDefault="00D609BB" w:rsidP="00D609BB">
      <w:pPr>
        <w:spacing w:line="240" w:lineRule="auto"/>
      </w:pPr>
    </w:p>
  </w:footnote>
  <w:footnote w:id="2">
    <w:p w14:paraId="641DDC38" w14:textId="6AC1AB51" w:rsidR="004E750C" w:rsidRDefault="004E750C">
      <w:pPr>
        <w:pStyle w:val="Voetnoottekst"/>
      </w:pPr>
      <w:r>
        <w:rPr>
          <w:rStyle w:val="Voetnootmarkering"/>
        </w:rPr>
        <w:footnoteRef/>
      </w:r>
      <w:r>
        <w:t xml:space="preserve"> </w:t>
      </w:r>
      <w:r w:rsidRPr="004E750C">
        <w:rPr>
          <w:i/>
          <w:iCs/>
          <w:sz w:val="18"/>
          <w:szCs w:val="18"/>
        </w:rPr>
        <w:t>Deze bepaling wordt pas van kracht bij inwerkingtreding van het Besluit bouwwerken leefomgeving.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1FAB" w14:textId="3092F09E" w:rsidR="007F267E" w:rsidRPr="00CE2431" w:rsidRDefault="007F267E" w:rsidP="007F267E">
    <w:pPr>
      <w:pStyle w:val="Koptekst"/>
      <w:rPr>
        <w:rFonts w:ascii="Arial" w:hAnsi="Arial" w:cs="Arial"/>
        <w:i/>
      </w:rPr>
    </w:pPr>
    <w:r w:rsidRPr="004307BD">
      <w:rPr>
        <w:rFonts w:ascii="Arial" w:hAnsi="Arial" w:cs="Arial"/>
        <w:i/>
        <w:noProof/>
      </w:rPr>
      <w:drawing>
        <wp:anchor distT="0" distB="0" distL="114300" distR="114300" simplePos="0" relativeHeight="251662848" behindDoc="0" locked="0" layoutInCell="1" allowOverlap="1" wp14:anchorId="075C2C06" wp14:editId="7BE023B1">
          <wp:simplePos x="0" y="0"/>
          <wp:positionH relativeFrom="column">
            <wp:posOffset>3695700</wp:posOffset>
          </wp:positionH>
          <wp:positionV relativeFrom="paragraph">
            <wp:posOffset>-36830</wp:posOffset>
          </wp:positionV>
          <wp:extent cx="828675" cy="656590"/>
          <wp:effectExtent l="0" t="0" r="9525" b="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828675" cy="656590"/>
                  </a:xfrm>
                  <a:prstGeom prst="rect">
                    <a:avLst/>
                  </a:prstGeom>
                </pic:spPr>
              </pic:pic>
            </a:graphicData>
          </a:graphic>
        </wp:anchor>
      </w:drawing>
    </w:r>
    <w:r w:rsidRPr="004307BD">
      <w:rPr>
        <w:rFonts w:ascii="Arial" w:hAnsi="Arial" w:cs="Arial"/>
        <w:i/>
        <w:noProof/>
      </w:rPr>
      <w:drawing>
        <wp:anchor distT="0" distB="0" distL="114300" distR="114300" simplePos="0" relativeHeight="251663872" behindDoc="0" locked="0" layoutInCell="1" allowOverlap="1" wp14:anchorId="1A20314B" wp14:editId="2CCB56B9">
          <wp:simplePos x="0" y="0"/>
          <wp:positionH relativeFrom="column">
            <wp:posOffset>4632960</wp:posOffset>
          </wp:positionH>
          <wp:positionV relativeFrom="paragraph">
            <wp:posOffset>-191135</wp:posOffset>
          </wp:positionV>
          <wp:extent cx="1071880" cy="834390"/>
          <wp:effectExtent l="0" t="0" r="0" b="3810"/>
          <wp:wrapSquare wrapText="bothSides"/>
          <wp:docPr id="12" name="Afbeelding 1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71880" cy="834390"/>
                  </a:xfrm>
                  <a:prstGeom prst="rect">
                    <a:avLst/>
                  </a:prstGeom>
                </pic:spPr>
              </pic:pic>
            </a:graphicData>
          </a:graphic>
        </wp:anchor>
      </w:drawing>
    </w:r>
    <w:r w:rsidRPr="00CE2431">
      <w:rPr>
        <w:rFonts w:ascii="Arial" w:hAnsi="Arial" w:cs="Arial"/>
        <w:i/>
      </w:rPr>
      <w:t>Model Algemene Voorwaarden RGS</w:t>
    </w:r>
  </w:p>
  <w:p w14:paraId="2BF5D444" w14:textId="6042D0D9" w:rsidR="007F267E" w:rsidRPr="00CE2431" w:rsidRDefault="007F267E" w:rsidP="00B36A45">
    <w:pPr>
      <w:pStyle w:val="Koptekst"/>
      <w:tabs>
        <w:tab w:val="clear" w:pos="4153"/>
        <w:tab w:val="clear" w:pos="8306"/>
        <w:tab w:val="center" w:pos="2820"/>
      </w:tabs>
      <w:rPr>
        <w:rFonts w:ascii="Arial" w:hAnsi="Arial" w:cs="Arial"/>
        <w:i/>
      </w:rPr>
    </w:pPr>
    <w:r w:rsidRPr="00CE2431">
      <w:rPr>
        <w:rFonts w:ascii="Arial" w:hAnsi="Arial" w:cs="Arial"/>
        <w:i/>
      </w:rPr>
      <w:t>Aedes – OnderhoudNL</w:t>
    </w:r>
    <w:r w:rsidR="00B36A45">
      <w:rPr>
        <w:rFonts w:ascii="Arial" w:hAnsi="Arial" w:cs="Arial"/>
        <w:i/>
      </w:rPr>
      <w:t xml:space="preserve"> </w:t>
    </w:r>
  </w:p>
  <w:p w14:paraId="10DCF2D2" w14:textId="77777777" w:rsidR="007F267E" w:rsidRPr="00CE2431" w:rsidRDefault="007F267E" w:rsidP="007F267E">
    <w:pPr>
      <w:pStyle w:val="Koptekst"/>
      <w:pBdr>
        <w:bottom w:val="single" w:sz="6" w:space="1" w:color="auto"/>
      </w:pBdr>
      <w:rPr>
        <w:rFonts w:ascii="Arial" w:hAnsi="Arial" w:cs="Arial"/>
        <w:i/>
      </w:rPr>
    </w:pPr>
    <w:r w:rsidRPr="00CE2431">
      <w:rPr>
        <w:rFonts w:ascii="Arial" w:hAnsi="Arial" w:cs="Arial"/>
        <w:i/>
      </w:rPr>
      <w:t>(</w:t>
    </w:r>
    <w:r w:rsidRPr="0075494D">
      <w:rPr>
        <w:rFonts w:ascii="Arial" w:hAnsi="Arial" w:cs="Arial"/>
        <w:i/>
      </w:rPr>
      <w:t xml:space="preserve">juni </w:t>
    </w:r>
    <w:r>
      <w:rPr>
        <w:rFonts w:ascii="Arial" w:hAnsi="Arial" w:cs="Arial"/>
        <w:i/>
      </w:rPr>
      <w:t>2022</w:t>
    </w:r>
    <w:r w:rsidRPr="00CE2431">
      <w:rPr>
        <w:rFonts w:ascii="Arial" w:hAnsi="Arial" w:cs="Arial"/>
        <w:i/>
      </w:rPr>
      <w:t>)</w:t>
    </w:r>
    <w:r w:rsidRPr="00D27BAA">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CD4F" w14:textId="6E2AE2FE" w:rsidR="004307BD" w:rsidRPr="00B36A45" w:rsidRDefault="0075494D" w:rsidP="004307BD">
    <w:pPr>
      <w:pStyle w:val="Koptekst"/>
      <w:rPr>
        <w:rFonts w:ascii="Arial" w:hAnsi="Arial" w:cs="Arial"/>
        <w:b/>
        <w:bCs/>
        <w:iCs/>
      </w:rPr>
    </w:pPr>
    <w:bookmarkStart w:id="13" w:name="_Hlk104304408"/>
    <w:bookmarkStart w:id="14" w:name="_Hlk104304409"/>
    <w:bookmarkStart w:id="15" w:name="_Hlk104312297"/>
    <w:bookmarkStart w:id="16" w:name="_Hlk104312298"/>
    <w:r w:rsidRPr="00B36A45">
      <w:rPr>
        <w:rFonts w:ascii="Arial" w:hAnsi="Arial" w:cs="Arial"/>
        <w:b/>
        <w:bCs/>
        <w:iCs/>
        <w:noProof/>
      </w:rPr>
      <w:drawing>
        <wp:anchor distT="0" distB="0" distL="114300" distR="114300" simplePos="0" relativeHeight="251659776" behindDoc="0" locked="0" layoutInCell="1" allowOverlap="1" wp14:anchorId="52823F3E" wp14:editId="4000D905">
          <wp:simplePos x="0" y="0"/>
          <wp:positionH relativeFrom="column">
            <wp:posOffset>3695700</wp:posOffset>
          </wp:positionH>
          <wp:positionV relativeFrom="paragraph">
            <wp:posOffset>-36830</wp:posOffset>
          </wp:positionV>
          <wp:extent cx="828675" cy="656590"/>
          <wp:effectExtent l="0" t="0" r="9525" b="0"/>
          <wp:wrapSquare wrapText="bothSides"/>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828675" cy="656590"/>
                  </a:xfrm>
                  <a:prstGeom prst="rect">
                    <a:avLst/>
                  </a:prstGeom>
                </pic:spPr>
              </pic:pic>
            </a:graphicData>
          </a:graphic>
        </wp:anchor>
      </w:drawing>
    </w:r>
    <w:r w:rsidRPr="00B36A45">
      <w:rPr>
        <w:rFonts w:ascii="Arial" w:hAnsi="Arial" w:cs="Arial"/>
        <w:b/>
        <w:bCs/>
        <w:iCs/>
        <w:noProof/>
      </w:rPr>
      <w:drawing>
        <wp:anchor distT="0" distB="0" distL="114300" distR="114300" simplePos="0" relativeHeight="251660800" behindDoc="0" locked="0" layoutInCell="1" allowOverlap="1" wp14:anchorId="2F32B637" wp14:editId="3C16567D">
          <wp:simplePos x="0" y="0"/>
          <wp:positionH relativeFrom="column">
            <wp:posOffset>4632960</wp:posOffset>
          </wp:positionH>
          <wp:positionV relativeFrom="paragraph">
            <wp:posOffset>-191135</wp:posOffset>
          </wp:positionV>
          <wp:extent cx="1071880" cy="834390"/>
          <wp:effectExtent l="0" t="0" r="0" b="3810"/>
          <wp:wrapSquare wrapText="bothSides"/>
          <wp:docPr id="16" name="Afbeelding 16"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a:xfrm>
                    <a:off x="0" y="0"/>
                    <a:ext cx="1071880" cy="834390"/>
                  </a:xfrm>
                  <a:prstGeom prst="rect">
                    <a:avLst/>
                  </a:prstGeom>
                </pic:spPr>
              </pic:pic>
            </a:graphicData>
          </a:graphic>
        </wp:anchor>
      </w:drawing>
    </w:r>
    <w:r w:rsidR="004307BD" w:rsidRPr="00B36A45">
      <w:rPr>
        <w:rFonts w:ascii="Arial" w:hAnsi="Arial" w:cs="Arial"/>
        <w:b/>
        <w:bCs/>
        <w:iCs/>
      </w:rPr>
      <w:t>Model Algemene Voorwaarden RGS</w:t>
    </w:r>
  </w:p>
  <w:p w14:paraId="6507464F" w14:textId="5D060A40" w:rsidR="004307BD" w:rsidRPr="00B36A45" w:rsidRDefault="004307BD" w:rsidP="004307BD">
    <w:pPr>
      <w:pStyle w:val="Koptekst"/>
      <w:rPr>
        <w:rFonts w:ascii="Arial" w:hAnsi="Arial" w:cs="Arial"/>
        <w:iCs/>
      </w:rPr>
    </w:pPr>
    <w:r w:rsidRPr="00B36A45">
      <w:rPr>
        <w:rFonts w:ascii="Arial" w:hAnsi="Arial" w:cs="Arial"/>
        <w:iCs/>
      </w:rPr>
      <w:t>Aedes – OnderhoudNL</w:t>
    </w:r>
  </w:p>
  <w:p w14:paraId="63213337" w14:textId="0E1E9E7F" w:rsidR="004307BD" w:rsidRPr="00B36A45" w:rsidRDefault="004307BD" w:rsidP="004307BD">
    <w:pPr>
      <w:pStyle w:val="Koptekst"/>
      <w:pBdr>
        <w:bottom w:val="single" w:sz="6" w:space="1" w:color="auto"/>
      </w:pBdr>
      <w:rPr>
        <w:rFonts w:ascii="Arial" w:hAnsi="Arial" w:cs="Arial"/>
        <w:iCs/>
      </w:rPr>
    </w:pPr>
    <w:r w:rsidRPr="00B36A45">
      <w:rPr>
        <w:rFonts w:ascii="Arial" w:hAnsi="Arial" w:cs="Arial"/>
        <w:iCs/>
      </w:rPr>
      <w:t>(</w:t>
    </w:r>
    <w:r w:rsidR="0075494D" w:rsidRPr="00B36A45">
      <w:rPr>
        <w:rFonts w:ascii="Arial" w:hAnsi="Arial" w:cs="Arial"/>
        <w:iCs/>
      </w:rPr>
      <w:t>juni</w:t>
    </w:r>
    <w:r w:rsidR="0021168C" w:rsidRPr="00B36A45">
      <w:rPr>
        <w:rFonts w:ascii="Arial" w:hAnsi="Arial" w:cs="Arial"/>
        <w:iCs/>
      </w:rPr>
      <w:t xml:space="preserve"> 2022</w:t>
    </w:r>
    <w:r w:rsidRPr="00B36A45">
      <w:rPr>
        <w:rFonts w:ascii="Arial" w:hAnsi="Arial" w:cs="Arial"/>
        <w:iCs/>
      </w:rPr>
      <w:t>)</w:t>
    </w:r>
    <w:r w:rsidRPr="00B36A45">
      <w:rPr>
        <w:iCs/>
        <w:noProof/>
      </w:rPr>
      <w:t xml:space="preserve"> </w:t>
    </w:r>
    <w:bookmarkEnd w:id="13"/>
    <w:bookmarkEnd w:id="14"/>
    <w:bookmarkEnd w:id="15"/>
    <w:bookmarkEnd w:id="1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4D72"/>
    <w:multiLevelType w:val="singleLevel"/>
    <w:tmpl w:val="57CAF952"/>
    <w:lvl w:ilvl="0">
      <w:numFmt w:val="bullet"/>
      <w:lvlText w:val="·"/>
      <w:lvlJc w:val="left"/>
      <w:pPr>
        <w:tabs>
          <w:tab w:val="num" w:pos="504"/>
        </w:tabs>
        <w:ind w:left="72"/>
      </w:pPr>
      <w:rPr>
        <w:rFonts w:ascii="Symbol" w:hAnsi="Symbol" w:cs="Times New Roman" w:hint="default"/>
        <w:color w:val="000000"/>
      </w:rPr>
    </w:lvl>
  </w:abstractNum>
  <w:abstractNum w:abstractNumId="1" w15:restartNumberingAfterBreak="0">
    <w:nsid w:val="05041F0D"/>
    <w:multiLevelType w:val="hybridMultilevel"/>
    <w:tmpl w:val="FE2ECBCC"/>
    <w:lvl w:ilvl="0" w:tplc="04130019">
      <w:start w:val="1"/>
      <w:numFmt w:val="lowerLetter"/>
      <w:lvlText w:val="%1."/>
      <w:lvlJc w:val="left"/>
      <w:pPr>
        <w:ind w:left="1789" w:hanging="360"/>
      </w:pPr>
    </w:lvl>
    <w:lvl w:ilvl="1" w:tplc="04130019" w:tentative="1">
      <w:start w:val="1"/>
      <w:numFmt w:val="lowerLetter"/>
      <w:lvlText w:val="%2."/>
      <w:lvlJc w:val="left"/>
      <w:pPr>
        <w:ind w:left="2509" w:hanging="360"/>
      </w:pPr>
    </w:lvl>
    <w:lvl w:ilvl="2" w:tplc="0413001B" w:tentative="1">
      <w:start w:val="1"/>
      <w:numFmt w:val="lowerRoman"/>
      <w:lvlText w:val="%3."/>
      <w:lvlJc w:val="right"/>
      <w:pPr>
        <w:ind w:left="3229" w:hanging="180"/>
      </w:pPr>
    </w:lvl>
    <w:lvl w:ilvl="3" w:tplc="0413000F" w:tentative="1">
      <w:start w:val="1"/>
      <w:numFmt w:val="decimal"/>
      <w:lvlText w:val="%4."/>
      <w:lvlJc w:val="left"/>
      <w:pPr>
        <w:ind w:left="3949" w:hanging="360"/>
      </w:pPr>
    </w:lvl>
    <w:lvl w:ilvl="4" w:tplc="04130019" w:tentative="1">
      <w:start w:val="1"/>
      <w:numFmt w:val="lowerLetter"/>
      <w:lvlText w:val="%5."/>
      <w:lvlJc w:val="left"/>
      <w:pPr>
        <w:ind w:left="4669" w:hanging="360"/>
      </w:pPr>
    </w:lvl>
    <w:lvl w:ilvl="5" w:tplc="0413001B" w:tentative="1">
      <w:start w:val="1"/>
      <w:numFmt w:val="lowerRoman"/>
      <w:lvlText w:val="%6."/>
      <w:lvlJc w:val="right"/>
      <w:pPr>
        <w:ind w:left="5389" w:hanging="180"/>
      </w:pPr>
    </w:lvl>
    <w:lvl w:ilvl="6" w:tplc="0413000F" w:tentative="1">
      <w:start w:val="1"/>
      <w:numFmt w:val="decimal"/>
      <w:lvlText w:val="%7."/>
      <w:lvlJc w:val="left"/>
      <w:pPr>
        <w:ind w:left="6109" w:hanging="360"/>
      </w:pPr>
    </w:lvl>
    <w:lvl w:ilvl="7" w:tplc="04130019" w:tentative="1">
      <w:start w:val="1"/>
      <w:numFmt w:val="lowerLetter"/>
      <w:lvlText w:val="%8."/>
      <w:lvlJc w:val="left"/>
      <w:pPr>
        <w:ind w:left="6829" w:hanging="360"/>
      </w:pPr>
    </w:lvl>
    <w:lvl w:ilvl="8" w:tplc="0413001B" w:tentative="1">
      <w:start w:val="1"/>
      <w:numFmt w:val="lowerRoman"/>
      <w:lvlText w:val="%9."/>
      <w:lvlJc w:val="right"/>
      <w:pPr>
        <w:ind w:left="7549" w:hanging="180"/>
      </w:pPr>
    </w:lvl>
  </w:abstractNum>
  <w:abstractNum w:abstractNumId="2" w15:restartNumberingAfterBreak="0">
    <w:nsid w:val="051DC97A"/>
    <w:multiLevelType w:val="singleLevel"/>
    <w:tmpl w:val="3D3C7E5A"/>
    <w:lvl w:ilvl="0">
      <w:start w:val="1"/>
      <w:numFmt w:val="decimal"/>
      <w:lvlText w:val="%1."/>
      <w:lvlJc w:val="left"/>
      <w:pPr>
        <w:tabs>
          <w:tab w:val="num" w:pos="504"/>
        </w:tabs>
        <w:ind w:left="504" w:hanging="432"/>
      </w:pPr>
      <w:rPr>
        <w:rFonts w:hint="default"/>
        <w:color w:val="000000"/>
      </w:rPr>
    </w:lvl>
  </w:abstractNum>
  <w:abstractNum w:abstractNumId="3" w15:restartNumberingAfterBreak="0">
    <w:nsid w:val="07757A0E"/>
    <w:multiLevelType w:val="singleLevel"/>
    <w:tmpl w:val="51A29A38"/>
    <w:lvl w:ilvl="0">
      <w:numFmt w:val="bullet"/>
      <w:lvlText w:val="·"/>
      <w:lvlJc w:val="left"/>
      <w:pPr>
        <w:tabs>
          <w:tab w:val="num" w:pos="504"/>
        </w:tabs>
        <w:ind w:left="72"/>
      </w:pPr>
      <w:rPr>
        <w:rFonts w:ascii="Symbol" w:hAnsi="Symbol" w:cs="Times New Roman" w:hint="default"/>
        <w:color w:val="000000"/>
      </w:rPr>
    </w:lvl>
  </w:abstractNum>
  <w:abstractNum w:abstractNumId="4" w15:restartNumberingAfterBreak="0">
    <w:nsid w:val="0A54132F"/>
    <w:multiLevelType w:val="singleLevel"/>
    <w:tmpl w:val="30043888"/>
    <w:lvl w:ilvl="0">
      <w:numFmt w:val="bullet"/>
      <w:lvlText w:val="·"/>
      <w:lvlJc w:val="left"/>
      <w:pPr>
        <w:tabs>
          <w:tab w:val="num" w:pos="432"/>
        </w:tabs>
        <w:ind w:left="432" w:hanging="360"/>
      </w:pPr>
      <w:rPr>
        <w:rFonts w:ascii="Symbol" w:hAnsi="Symbol" w:cs="Times New Roman" w:hint="default"/>
        <w:color w:val="000000"/>
      </w:rPr>
    </w:lvl>
  </w:abstractNum>
  <w:abstractNum w:abstractNumId="5" w15:restartNumberingAfterBreak="0">
    <w:nsid w:val="0A7F64D0"/>
    <w:multiLevelType w:val="singleLevel"/>
    <w:tmpl w:val="47F152B9"/>
    <w:lvl w:ilvl="0">
      <w:start w:val="1"/>
      <w:numFmt w:val="lowerLetter"/>
      <w:lvlText w:val="%1."/>
      <w:lvlJc w:val="left"/>
      <w:pPr>
        <w:tabs>
          <w:tab w:val="num" w:pos="432"/>
        </w:tabs>
      </w:pPr>
      <w:rPr>
        <w:color w:val="000000"/>
      </w:rPr>
    </w:lvl>
  </w:abstractNum>
  <w:abstractNum w:abstractNumId="6" w15:restartNumberingAfterBreak="0">
    <w:nsid w:val="0C2F234F"/>
    <w:multiLevelType w:val="hybridMultilevel"/>
    <w:tmpl w:val="A02C588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7" w15:restartNumberingAfterBreak="0">
    <w:nsid w:val="0CEB6B99"/>
    <w:multiLevelType w:val="singleLevel"/>
    <w:tmpl w:val="480B037A"/>
    <w:lvl w:ilvl="0">
      <w:numFmt w:val="bullet"/>
      <w:lvlText w:val="·"/>
      <w:lvlJc w:val="left"/>
      <w:pPr>
        <w:tabs>
          <w:tab w:val="num" w:pos="432"/>
        </w:tabs>
        <w:ind w:left="432" w:hanging="432"/>
      </w:pPr>
      <w:rPr>
        <w:rFonts w:ascii="Symbol" w:hAnsi="Symbol" w:cs="Times New Roman" w:hint="default"/>
        <w:color w:val="000000"/>
      </w:rPr>
    </w:lvl>
  </w:abstractNum>
  <w:abstractNum w:abstractNumId="8" w15:restartNumberingAfterBreak="0">
    <w:nsid w:val="0D1788C8"/>
    <w:multiLevelType w:val="singleLevel"/>
    <w:tmpl w:val="14F86E72"/>
    <w:lvl w:ilvl="0">
      <w:numFmt w:val="bullet"/>
      <w:lvlText w:val="·"/>
      <w:lvlJc w:val="left"/>
      <w:pPr>
        <w:tabs>
          <w:tab w:val="num" w:pos="504"/>
        </w:tabs>
        <w:ind w:left="72"/>
      </w:pPr>
      <w:rPr>
        <w:rFonts w:ascii="Symbol" w:hAnsi="Symbol" w:cs="Times New Roman" w:hint="default"/>
        <w:color w:val="000000"/>
      </w:rPr>
    </w:lvl>
  </w:abstractNum>
  <w:abstractNum w:abstractNumId="9" w15:restartNumberingAfterBreak="0">
    <w:nsid w:val="0DF635BC"/>
    <w:multiLevelType w:val="multilevel"/>
    <w:tmpl w:val="35C2D15A"/>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E285A02"/>
    <w:multiLevelType w:val="hybridMultilevel"/>
    <w:tmpl w:val="9C5622FA"/>
    <w:lvl w:ilvl="0" w:tplc="04130001">
      <w:start w:val="1"/>
      <w:numFmt w:val="bullet"/>
      <w:lvlText w:val=""/>
      <w:lvlJc w:val="left"/>
      <w:pPr>
        <w:tabs>
          <w:tab w:val="num" w:pos="792"/>
        </w:tabs>
        <w:ind w:left="792" w:hanging="360"/>
      </w:pPr>
      <w:rPr>
        <w:rFonts w:ascii="Symbol" w:hAnsi="Symbol" w:hint="default"/>
      </w:rPr>
    </w:lvl>
    <w:lvl w:ilvl="1" w:tplc="04130003" w:tentative="1">
      <w:start w:val="1"/>
      <w:numFmt w:val="bullet"/>
      <w:lvlText w:val="o"/>
      <w:lvlJc w:val="left"/>
      <w:pPr>
        <w:tabs>
          <w:tab w:val="num" w:pos="1512"/>
        </w:tabs>
        <w:ind w:left="1512" w:hanging="360"/>
      </w:pPr>
      <w:rPr>
        <w:rFonts w:ascii="Courier New" w:hAnsi="Courier New" w:hint="default"/>
      </w:rPr>
    </w:lvl>
    <w:lvl w:ilvl="2" w:tplc="04130005" w:tentative="1">
      <w:start w:val="1"/>
      <w:numFmt w:val="bullet"/>
      <w:lvlText w:val=""/>
      <w:lvlJc w:val="left"/>
      <w:pPr>
        <w:tabs>
          <w:tab w:val="num" w:pos="2232"/>
        </w:tabs>
        <w:ind w:left="2232" w:hanging="360"/>
      </w:pPr>
      <w:rPr>
        <w:rFonts w:ascii="Wingdings" w:hAnsi="Wingdings" w:hint="default"/>
      </w:rPr>
    </w:lvl>
    <w:lvl w:ilvl="3" w:tplc="04130001" w:tentative="1">
      <w:start w:val="1"/>
      <w:numFmt w:val="bullet"/>
      <w:lvlText w:val=""/>
      <w:lvlJc w:val="left"/>
      <w:pPr>
        <w:tabs>
          <w:tab w:val="num" w:pos="2952"/>
        </w:tabs>
        <w:ind w:left="2952" w:hanging="360"/>
      </w:pPr>
      <w:rPr>
        <w:rFonts w:ascii="Symbol" w:hAnsi="Symbol" w:hint="default"/>
      </w:rPr>
    </w:lvl>
    <w:lvl w:ilvl="4" w:tplc="04130003" w:tentative="1">
      <w:start w:val="1"/>
      <w:numFmt w:val="bullet"/>
      <w:lvlText w:val="o"/>
      <w:lvlJc w:val="left"/>
      <w:pPr>
        <w:tabs>
          <w:tab w:val="num" w:pos="3672"/>
        </w:tabs>
        <w:ind w:left="3672" w:hanging="360"/>
      </w:pPr>
      <w:rPr>
        <w:rFonts w:ascii="Courier New" w:hAnsi="Courier New" w:hint="default"/>
      </w:rPr>
    </w:lvl>
    <w:lvl w:ilvl="5" w:tplc="04130005" w:tentative="1">
      <w:start w:val="1"/>
      <w:numFmt w:val="bullet"/>
      <w:lvlText w:val=""/>
      <w:lvlJc w:val="left"/>
      <w:pPr>
        <w:tabs>
          <w:tab w:val="num" w:pos="4392"/>
        </w:tabs>
        <w:ind w:left="4392" w:hanging="360"/>
      </w:pPr>
      <w:rPr>
        <w:rFonts w:ascii="Wingdings" w:hAnsi="Wingdings" w:hint="default"/>
      </w:rPr>
    </w:lvl>
    <w:lvl w:ilvl="6" w:tplc="04130001" w:tentative="1">
      <w:start w:val="1"/>
      <w:numFmt w:val="bullet"/>
      <w:lvlText w:val=""/>
      <w:lvlJc w:val="left"/>
      <w:pPr>
        <w:tabs>
          <w:tab w:val="num" w:pos="5112"/>
        </w:tabs>
        <w:ind w:left="5112" w:hanging="360"/>
      </w:pPr>
      <w:rPr>
        <w:rFonts w:ascii="Symbol" w:hAnsi="Symbol" w:hint="default"/>
      </w:rPr>
    </w:lvl>
    <w:lvl w:ilvl="7" w:tplc="04130003" w:tentative="1">
      <w:start w:val="1"/>
      <w:numFmt w:val="bullet"/>
      <w:lvlText w:val="o"/>
      <w:lvlJc w:val="left"/>
      <w:pPr>
        <w:tabs>
          <w:tab w:val="num" w:pos="5832"/>
        </w:tabs>
        <w:ind w:left="5832" w:hanging="360"/>
      </w:pPr>
      <w:rPr>
        <w:rFonts w:ascii="Courier New" w:hAnsi="Courier New" w:hint="default"/>
      </w:rPr>
    </w:lvl>
    <w:lvl w:ilvl="8" w:tplc="0413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0F49686E"/>
    <w:multiLevelType w:val="singleLevel"/>
    <w:tmpl w:val="474B6656"/>
    <w:lvl w:ilvl="0">
      <w:numFmt w:val="bullet"/>
      <w:lvlText w:val="·"/>
      <w:lvlJc w:val="left"/>
      <w:pPr>
        <w:tabs>
          <w:tab w:val="num" w:pos="432"/>
        </w:tabs>
      </w:pPr>
      <w:rPr>
        <w:rFonts w:ascii="Symbol" w:hAnsi="Symbol" w:cs="Times New Roman" w:hint="default"/>
        <w:color w:val="000000"/>
      </w:rPr>
    </w:lvl>
  </w:abstractNum>
  <w:abstractNum w:abstractNumId="12" w15:restartNumberingAfterBreak="0">
    <w:nsid w:val="0FB66679"/>
    <w:multiLevelType w:val="multilevel"/>
    <w:tmpl w:val="08201286"/>
    <w:lvl w:ilvl="0">
      <w:start w:val="28"/>
      <w:numFmt w:val="decimal"/>
      <w:lvlText w:val="%1"/>
      <w:lvlJc w:val="left"/>
      <w:pPr>
        <w:tabs>
          <w:tab w:val="num" w:pos="375"/>
        </w:tabs>
        <w:ind w:left="375" w:hanging="375"/>
      </w:pPr>
      <w:rPr>
        <w:rFonts w:cs="Arial" w:hint="default"/>
      </w:rPr>
    </w:lvl>
    <w:lvl w:ilvl="1">
      <w:start w:val="4"/>
      <w:numFmt w:val="decimal"/>
      <w:lvlText w:val="%1.%2"/>
      <w:lvlJc w:val="left"/>
      <w:pPr>
        <w:tabs>
          <w:tab w:val="num" w:pos="375"/>
        </w:tabs>
        <w:ind w:left="375" w:hanging="375"/>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720"/>
        </w:tabs>
        <w:ind w:left="720" w:hanging="72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080"/>
        </w:tabs>
        <w:ind w:left="1080" w:hanging="108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440"/>
        </w:tabs>
        <w:ind w:left="1440" w:hanging="144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13" w15:restartNumberingAfterBreak="0">
    <w:nsid w:val="10204DD2"/>
    <w:multiLevelType w:val="multilevel"/>
    <w:tmpl w:val="65B0AF3C"/>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0C99CA8"/>
    <w:multiLevelType w:val="singleLevel"/>
    <w:tmpl w:val="6F101034"/>
    <w:lvl w:ilvl="0">
      <w:numFmt w:val="bullet"/>
      <w:lvlText w:val="·"/>
      <w:lvlJc w:val="left"/>
      <w:pPr>
        <w:tabs>
          <w:tab w:val="num" w:pos="504"/>
        </w:tabs>
        <w:ind w:left="72"/>
      </w:pPr>
      <w:rPr>
        <w:rFonts w:ascii="Symbol" w:hAnsi="Symbol" w:cs="Times New Roman" w:hint="default"/>
        <w:color w:val="000000"/>
      </w:rPr>
    </w:lvl>
  </w:abstractNum>
  <w:abstractNum w:abstractNumId="15" w15:restartNumberingAfterBreak="0">
    <w:nsid w:val="13B1C31A"/>
    <w:multiLevelType w:val="singleLevel"/>
    <w:tmpl w:val="0CA112F3"/>
    <w:lvl w:ilvl="0">
      <w:numFmt w:val="bullet"/>
      <w:lvlText w:val="·"/>
      <w:lvlJc w:val="left"/>
      <w:pPr>
        <w:tabs>
          <w:tab w:val="num" w:pos="504"/>
        </w:tabs>
        <w:ind w:left="72"/>
      </w:pPr>
      <w:rPr>
        <w:rFonts w:ascii="Symbol" w:hAnsi="Symbol" w:cs="Times New Roman" w:hint="default"/>
        <w:color w:val="000000"/>
      </w:rPr>
    </w:lvl>
  </w:abstractNum>
  <w:abstractNum w:abstractNumId="16" w15:restartNumberingAfterBreak="0">
    <w:nsid w:val="14105EEE"/>
    <w:multiLevelType w:val="multilevel"/>
    <w:tmpl w:val="35C2D15A"/>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14A2B82E"/>
    <w:multiLevelType w:val="singleLevel"/>
    <w:tmpl w:val="48F0E0FA"/>
    <w:lvl w:ilvl="0">
      <w:numFmt w:val="bullet"/>
      <w:lvlText w:val="·"/>
      <w:lvlJc w:val="left"/>
      <w:pPr>
        <w:tabs>
          <w:tab w:val="num" w:pos="504"/>
        </w:tabs>
        <w:ind w:left="72"/>
      </w:pPr>
      <w:rPr>
        <w:rFonts w:ascii="Symbol" w:hAnsi="Symbol" w:cs="Times New Roman" w:hint="default"/>
        <w:color w:val="000000"/>
      </w:rPr>
    </w:lvl>
  </w:abstractNum>
  <w:abstractNum w:abstractNumId="18" w15:restartNumberingAfterBreak="0">
    <w:nsid w:val="17143378"/>
    <w:multiLevelType w:val="singleLevel"/>
    <w:tmpl w:val="7C0E30B7"/>
    <w:lvl w:ilvl="0">
      <w:numFmt w:val="bullet"/>
      <w:lvlText w:val="·"/>
      <w:lvlJc w:val="left"/>
      <w:pPr>
        <w:tabs>
          <w:tab w:val="num" w:pos="504"/>
        </w:tabs>
        <w:ind w:left="72"/>
      </w:pPr>
      <w:rPr>
        <w:rFonts w:ascii="Symbol" w:hAnsi="Symbol" w:cs="Times New Roman" w:hint="default"/>
        <w:color w:val="000000"/>
      </w:rPr>
    </w:lvl>
  </w:abstractNum>
  <w:abstractNum w:abstractNumId="19" w15:restartNumberingAfterBreak="0">
    <w:nsid w:val="173F0F38"/>
    <w:multiLevelType w:val="multilevel"/>
    <w:tmpl w:val="F4C49C3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1C272A2B"/>
    <w:multiLevelType w:val="hybridMultilevel"/>
    <w:tmpl w:val="C57A57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AB472E"/>
    <w:multiLevelType w:val="multilevel"/>
    <w:tmpl w:val="F7FE71A0"/>
    <w:lvl w:ilvl="0">
      <w:start w:val="4"/>
      <w:numFmt w:val="decimal"/>
      <w:lvlText w:val="%1"/>
      <w:lvlJc w:val="left"/>
      <w:pPr>
        <w:ind w:left="372" w:hanging="372"/>
      </w:pPr>
      <w:rPr>
        <w:rFonts w:cs="Sari-Light" w:hint="default"/>
      </w:rPr>
    </w:lvl>
    <w:lvl w:ilvl="1">
      <w:start w:val="10"/>
      <w:numFmt w:val="decimal"/>
      <w:lvlText w:val="%1.%2"/>
      <w:lvlJc w:val="left"/>
      <w:pPr>
        <w:ind w:left="514" w:hanging="372"/>
      </w:pPr>
      <w:rPr>
        <w:rFonts w:cs="Sari-Light" w:hint="default"/>
      </w:rPr>
    </w:lvl>
    <w:lvl w:ilvl="2">
      <w:start w:val="1"/>
      <w:numFmt w:val="decimal"/>
      <w:lvlText w:val="%1.%2.%3"/>
      <w:lvlJc w:val="left"/>
      <w:pPr>
        <w:ind w:left="1004" w:hanging="720"/>
      </w:pPr>
      <w:rPr>
        <w:rFonts w:cs="Sari-Light" w:hint="default"/>
      </w:rPr>
    </w:lvl>
    <w:lvl w:ilvl="3">
      <w:start w:val="1"/>
      <w:numFmt w:val="decimal"/>
      <w:lvlText w:val="%1.%2.%3.%4"/>
      <w:lvlJc w:val="left"/>
      <w:pPr>
        <w:ind w:left="1146" w:hanging="720"/>
      </w:pPr>
      <w:rPr>
        <w:rFonts w:cs="Sari-Light" w:hint="default"/>
      </w:rPr>
    </w:lvl>
    <w:lvl w:ilvl="4">
      <w:start w:val="1"/>
      <w:numFmt w:val="decimal"/>
      <w:lvlText w:val="%1.%2.%3.%4.%5"/>
      <w:lvlJc w:val="left"/>
      <w:pPr>
        <w:ind w:left="1648" w:hanging="1080"/>
      </w:pPr>
      <w:rPr>
        <w:rFonts w:cs="Sari-Light" w:hint="default"/>
      </w:rPr>
    </w:lvl>
    <w:lvl w:ilvl="5">
      <w:start w:val="1"/>
      <w:numFmt w:val="decimal"/>
      <w:lvlText w:val="%1.%2.%3.%4.%5.%6"/>
      <w:lvlJc w:val="left"/>
      <w:pPr>
        <w:ind w:left="1790" w:hanging="1080"/>
      </w:pPr>
      <w:rPr>
        <w:rFonts w:cs="Sari-Light" w:hint="default"/>
      </w:rPr>
    </w:lvl>
    <w:lvl w:ilvl="6">
      <w:start w:val="1"/>
      <w:numFmt w:val="decimal"/>
      <w:lvlText w:val="%1.%2.%3.%4.%5.%6.%7"/>
      <w:lvlJc w:val="left"/>
      <w:pPr>
        <w:ind w:left="2292" w:hanging="1440"/>
      </w:pPr>
      <w:rPr>
        <w:rFonts w:cs="Sari-Light" w:hint="default"/>
      </w:rPr>
    </w:lvl>
    <w:lvl w:ilvl="7">
      <w:start w:val="1"/>
      <w:numFmt w:val="decimal"/>
      <w:lvlText w:val="%1.%2.%3.%4.%5.%6.%7.%8"/>
      <w:lvlJc w:val="left"/>
      <w:pPr>
        <w:ind w:left="2434" w:hanging="1440"/>
      </w:pPr>
      <w:rPr>
        <w:rFonts w:cs="Sari-Light" w:hint="default"/>
      </w:rPr>
    </w:lvl>
    <w:lvl w:ilvl="8">
      <w:start w:val="1"/>
      <w:numFmt w:val="decimal"/>
      <w:lvlText w:val="%1.%2.%3.%4.%5.%6.%7.%8.%9"/>
      <w:lvlJc w:val="left"/>
      <w:pPr>
        <w:ind w:left="2936" w:hanging="1800"/>
      </w:pPr>
      <w:rPr>
        <w:rFonts w:cs="Sari-Light" w:hint="default"/>
      </w:rPr>
    </w:lvl>
  </w:abstractNum>
  <w:abstractNum w:abstractNumId="22" w15:restartNumberingAfterBreak="0">
    <w:nsid w:val="20EC304F"/>
    <w:multiLevelType w:val="hybridMultilevel"/>
    <w:tmpl w:val="C57A57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11F4E83"/>
    <w:multiLevelType w:val="multilevel"/>
    <w:tmpl w:val="61F68F0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28DF1E25"/>
    <w:multiLevelType w:val="hybridMultilevel"/>
    <w:tmpl w:val="345E86DC"/>
    <w:lvl w:ilvl="0" w:tplc="6D20D14E">
      <w:start w:val="1"/>
      <w:numFmt w:val="decimal"/>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5" w15:restartNumberingAfterBreak="0">
    <w:nsid w:val="29EFC7D6"/>
    <w:multiLevelType w:val="singleLevel"/>
    <w:tmpl w:val="47F152B9"/>
    <w:lvl w:ilvl="0">
      <w:start w:val="1"/>
      <w:numFmt w:val="lowerLetter"/>
      <w:lvlText w:val="%1."/>
      <w:lvlJc w:val="left"/>
      <w:pPr>
        <w:tabs>
          <w:tab w:val="num" w:pos="432"/>
        </w:tabs>
      </w:pPr>
      <w:rPr>
        <w:color w:val="000000"/>
      </w:rPr>
    </w:lvl>
  </w:abstractNum>
  <w:abstractNum w:abstractNumId="26" w15:restartNumberingAfterBreak="0">
    <w:nsid w:val="2DAC4BEC"/>
    <w:multiLevelType w:val="multilevel"/>
    <w:tmpl w:val="CC80D6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2E81D484"/>
    <w:multiLevelType w:val="singleLevel"/>
    <w:tmpl w:val="05BF93B8"/>
    <w:lvl w:ilvl="0">
      <w:numFmt w:val="bullet"/>
      <w:lvlText w:val="·"/>
      <w:lvlJc w:val="left"/>
      <w:pPr>
        <w:tabs>
          <w:tab w:val="num" w:pos="360"/>
        </w:tabs>
      </w:pPr>
      <w:rPr>
        <w:rFonts w:ascii="Symbol" w:hAnsi="Symbol" w:cs="Times New Roman" w:hint="default"/>
        <w:color w:val="000000"/>
      </w:rPr>
    </w:lvl>
  </w:abstractNum>
  <w:abstractNum w:abstractNumId="28" w15:restartNumberingAfterBreak="0">
    <w:nsid w:val="2FA43F79"/>
    <w:multiLevelType w:val="singleLevel"/>
    <w:tmpl w:val="41B219D7"/>
    <w:lvl w:ilvl="0">
      <w:numFmt w:val="bullet"/>
      <w:lvlText w:val="·"/>
      <w:lvlJc w:val="left"/>
      <w:pPr>
        <w:tabs>
          <w:tab w:val="num" w:pos="504"/>
        </w:tabs>
        <w:ind w:left="72"/>
      </w:pPr>
      <w:rPr>
        <w:rFonts w:ascii="Symbol" w:hAnsi="Symbol" w:cs="Times New Roman" w:hint="default"/>
        <w:color w:val="000000"/>
      </w:rPr>
    </w:lvl>
  </w:abstractNum>
  <w:abstractNum w:abstractNumId="29" w15:restartNumberingAfterBreak="0">
    <w:nsid w:val="3082B5E0"/>
    <w:multiLevelType w:val="singleLevel"/>
    <w:tmpl w:val="49C536D4"/>
    <w:lvl w:ilvl="0">
      <w:numFmt w:val="bullet"/>
      <w:lvlText w:val="·"/>
      <w:lvlJc w:val="left"/>
      <w:pPr>
        <w:tabs>
          <w:tab w:val="num" w:pos="360"/>
        </w:tabs>
        <w:ind w:left="360" w:hanging="360"/>
      </w:pPr>
      <w:rPr>
        <w:rFonts w:ascii="Symbol" w:hAnsi="Symbol" w:cs="Times New Roman" w:hint="default"/>
        <w:color w:val="000000"/>
      </w:rPr>
    </w:lvl>
  </w:abstractNum>
  <w:abstractNum w:abstractNumId="30" w15:restartNumberingAfterBreak="0">
    <w:nsid w:val="34872C88"/>
    <w:multiLevelType w:val="singleLevel"/>
    <w:tmpl w:val="075334F8"/>
    <w:lvl w:ilvl="0">
      <w:numFmt w:val="bullet"/>
      <w:lvlText w:val="·"/>
      <w:lvlJc w:val="left"/>
      <w:pPr>
        <w:tabs>
          <w:tab w:val="num" w:pos="432"/>
        </w:tabs>
      </w:pPr>
      <w:rPr>
        <w:rFonts w:ascii="Symbol" w:hAnsi="Symbol" w:cs="Times New Roman" w:hint="default"/>
        <w:color w:val="000000"/>
      </w:rPr>
    </w:lvl>
  </w:abstractNum>
  <w:abstractNum w:abstractNumId="31" w15:restartNumberingAfterBreak="0">
    <w:nsid w:val="3544BD38"/>
    <w:multiLevelType w:val="singleLevel"/>
    <w:tmpl w:val="2915D134"/>
    <w:lvl w:ilvl="0">
      <w:numFmt w:val="bullet"/>
      <w:lvlText w:val="·"/>
      <w:lvlJc w:val="left"/>
      <w:pPr>
        <w:tabs>
          <w:tab w:val="num" w:pos="432"/>
        </w:tabs>
        <w:ind w:left="432" w:hanging="360"/>
      </w:pPr>
      <w:rPr>
        <w:rFonts w:ascii="Symbol" w:hAnsi="Symbol" w:cs="Times New Roman" w:hint="default"/>
        <w:color w:val="000000"/>
      </w:rPr>
    </w:lvl>
  </w:abstractNum>
  <w:abstractNum w:abstractNumId="32" w15:restartNumberingAfterBreak="0">
    <w:nsid w:val="36E77708"/>
    <w:multiLevelType w:val="singleLevel"/>
    <w:tmpl w:val="39C0BED6"/>
    <w:lvl w:ilvl="0">
      <w:numFmt w:val="bullet"/>
      <w:lvlText w:val="·"/>
      <w:lvlJc w:val="left"/>
      <w:pPr>
        <w:tabs>
          <w:tab w:val="num" w:pos="432"/>
        </w:tabs>
        <w:ind w:left="432" w:hanging="360"/>
      </w:pPr>
      <w:rPr>
        <w:rFonts w:ascii="Symbol" w:hAnsi="Symbol" w:cs="Times New Roman" w:hint="default"/>
        <w:color w:val="000000"/>
      </w:rPr>
    </w:lvl>
  </w:abstractNum>
  <w:abstractNum w:abstractNumId="33" w15:restartNumberingAfterBreak="0">
    <w:nsid w:val="3D314B77"/>
    <w:multiLevelType w:val="hybridMultilevel"/>
    <w:tmpl w:val="E3CA581E"/>
    <w:lvl w:ilvl="0" w:tplc="8C82C41C">
      <w:start w:val="3"/>
      <w:numFmt w:val="bullet"/>
      <w:lvlText w:val="•"/>
      <w:lvlJc w:val="left"/>
      <w:pPr>
        <w:ind w:left="720" w:hanging="360"/>
      </w:pPr>
      <w:rPr>
        <w:rFonts w:ascii="Gill Sans MT" w:eastAsia="Times New Roman" w:hAnsi="Gill Sans M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3E595DB5"/>
    <w:multiLevelType w:val="singleLevel"/>
    <w:tmpl w:val="659B6F2F"/>
    <w:lvl w:ilvl="0">
      <w:numFmt w:val="bullet"/>
      <w:lvlText w:val="·"/>
      <w:lvlJc w:val="left"/>
      <w:pPr>
        <w:tabs>
          <w:tab w:val="num" w:pos="432"/>
        </w:tabs>
      </w:pPr>
      <w:rPr>
        <w:rFonts w:ascii="Symbol" w:hAnsi="Symbol" w:cs="Times New Roman" w:hint="default"/>
        <w:color w:val="000000"/>
      </w:rPr>
    </w:lvl>
  </w:abstractNum>
  <w:abstractNum w:abstractNumId="35" w15:restartNumberingAfterBreak="0">
    <w:nsid w:val="45B5A2FB"/>
    <w:multiLevelType w:val="singleLevel"/>
    <w:tmpl w:val="3C398707"/>
    <w:lvl w:ilvl="0">
      <w:numFmt w:val="bullet"/>
      <w:lvlText w:val="-"/>
      <w:lvlJc w:val="left"/>
      <w:pPr>
        <w:ind w:left="720" w:hanging="360"/>
      </w:pPr>
      <w:rPr>
        <w:rFonts w:ascii="Symbol" w:hAnsi="Symbol" w:cs="Times New Roman" w:hint="default"/>
        <w:color w:val="000000"/>
      </w:rPr>
    </w:lvl>
  </w:abstractNum>
  <w:abstractNum w:abstractNumId="36" w15:restartNumberingAfterBreak="0">
    <w:nsid w:val="4812595C"/>
    <w:multiLevelType w:val="singleLevel"/>
    <w:tmpl w:val="3B315337"/>
    <w:lvl w:ilvl="0">
      <w:start w:val="1"/>
      <w:numFmt w:val="lowerLetter"/>
      <w:lvlText w:val="%1."/>
      <w:lvlJc w:val="left"/>
      <w:pPr>
        <w:tabs>
          <w:tab w:val="num" w:pos="792"/>
        </w:tabs>
        <w:ind w:left="360"/>
      </w:pPr>
      <w:rPr>
        <w:color w:val="000000"/>
      </w:rPr>
    </w:lvl>
  </w:abstractNum>
  <w:abstractNum w:abstractNumId="37" w15:restartNumberingAfterBreak="0">
    <w:nsid w:val="487340C9"/>
    <w:multiLevelType w:val="singleLevel"/>
    <w:tmpl w:val="5A34AE74"/>
    <w:lvl w:ilvl="0">
      <w:numFmt w:val="bullet"/>
      <w:lvlText w:val="·"/>
      <w:lvlJc w:val="left"/>
      <w:pPr>
        <w:tabs>
          <w:tab w:val="num" w:pos="504"/>
        </w:tabs>
        <w:ind w:left="144"/>
      </w:pPr>
      <w:rPr>
        <w:rFonts w:ascii="Symbol" w:hAnsi="Symbol" w:cs="Times New Roman" w:hint="default"/>
        <w:color w:val="000000"/>
      </w:rPr>
    </w:lvl>
  </w:abstractNum>
  <w:abstractNum w:abstractNumId="38" w15:restartNumberingAfterBreak="0">
    <w:nsid w:val="48FF2D68"/>
    <w:multiLevelType w:val="hybridMultilevel"/>
    <w:tmpl w:val="388467C4"/>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9" w15:restartNumberingAfterBreak="0">
    <w:nsid w:val="4B4F5AA0"/>
    <w:multiLevelType w:val="hybridMultilevel"/>
    <w:tmpl w:val="E7E86D50"/>
    <w:lvl w:ilvl="0" w:tplc="C2C8FDDE">
      <w:numFmt w:val="bullet"/>
      <w:lvlText w:val="•"/>
      <w:lvlJc w:val="left"/>
      <w:pPr>
        <w:ind w:left="720" w:hanging="360"/>
      </w:pPr>
      <w:rPr>
        <w:rFonts w:ascii="Gill Sans MT" w:eastAsia="Times New Roman" w:hAnsi="Gill Sans MT"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4C077F5E"/>
    <w:multiLevelType w:val="hybridMultilevel"/>
    <w:tmpl w:val="4F1C46EE"/>
    <w:lvl w:ilvl="0" w:tplc="1D1C1266">
      <w:start w:val="1"/>
      <w:numFmt w:val="lowerLetter"/>
      <w:lvlText w:val="%1)"/>
      <w:lvlJc w:val="left"/>
      <w:pPr>
        <w:ind w:left="1065" w:hanging="360"/>
      </w:pPr>
      <w:rPr>
        <w:rFonts w:eastAsia="Calibri"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41" w15:restartNumberingAfterBreak="0">
    <w:nsid w:val="4DF745B4"/>
    <w:multiLevelType w:val="hybridMultilevel"/>
    <w:tmpl w:val="C57A57D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50A520AA"/>
    <w:multiLevelType w:val="hybridMultilevel"/>
    <w:tmpl w:val="06288778"/>
    <w:lvl w:ilvl="0" w:tplc="EF0A0E26">
      <w:start w:val="8"/>
      <w:numFmt w:val="lowerLetter"/>
      <w:lvlText w:val="%1."/>
      <w:lvlJc w:val="left"/>
      <w:pPr>
        <w:tabs>
          <w:tab w:val="num" w:pos="1211"/>
        </w:tabs>
        <w:ind w:left="1211" w:hanging="360"/>
      </w:pPr>
      <w:rPr>
        <w:rFonts w:hint="default"/>
      </w:rPr>
    </w:lvl>
    <w:lvl w:ilvl="1" w:tplc="04130019" w:tentative="1">
      <w:start w:val="1"/>
      <w:numFmt w:val="lowerLetter"/>
      <w:lvlText w:val="%2."/>
      <w:lvlJc w:val="left"/>
      <w:pPr>
        <w:tabs>
          <w:tab w:val="num" w:pos="1931"/>
        </w:tabs>
        <w:ind w:left="1931" w:hanging="360"/>
      </w:pPr>
    </w:lvl>
    <w:lvl w:ilvl="2" w:tplc="0413001B" w:tentative="1">
      <w:start w:val="1"/>
      <w:numFmt w:val="lowerRoman"/>
      <w:lvlText w:val="%3."/>
      <w:lvlJc w:val="right"/>
      <w:pPr>
        <w:tabs>
          <w:tab w:val="num" w:pos="2651"/>
        </w:tabs>
        <w:ind w:left="2651" w:hanging="180"/>
      </w:pPr>
    </w:lvl>
    <w:lvl w:ilvl="3" w:tplc="0413000F" w:tentative="1">
      <w:start w:val="1"/>
      <w:numFmt w:val="decimal"/>
      <w:lvlText w:val="%4."/>
      <w:lvlJc w:val="left"/>
      <w:pPr>
        <w:tabs>
          <w:tab w:val="num" w:pos="3371"/>
        </w:tabs>
        <w:ind w:left="3371" w:hanging="360"/>
      </w:pPr>
    </w:lvl>
    <w:lvl w:ilvl="4" w:tplc="04130019" w:tentative="1">
      <w:start w:val="1"/>
      <w:numFmt w:val="lowerLetter"/>
      <w:lvlText w:val="%5."/>
      <w:lvlJc w:val="left"/>
      <w:pPr>
        <w:tabs>
          <w:tab w:val="num" w:pos="4091"/>
        </w:tabs>
        <w:ind w:left="4091" w:hanging="360"/>
      </w:pPr>
    </w:lvl>
    <w:lvl w:ilvl="5" w:tplc="0413001B" w:tentative="1">
      <w:start w:val="1"/>
      <w:numFmt w:val="lowerRoman"/>
      <w:lvlText w:val="%6."/>
      <w:lvlJc w:val="right"/>
      <w:pPr>
        <w:tabs>
          <w:tab w:val="num" w:pos="4811"/>
        </w:tabs>
        <w:ind w:left="4811" w:hanging="180"/>
      </w:pPr>
    </w:lvl>
    <w:lvl w:ilvl="6" w:tplc="0413000F" w:tentative="1">
      <w:start w:val="1"/>
      <w:numFmt w:val="decimal"/>
      <w:lvlText w:val="%7."/>
      <w:lvlJc w:val="left"/>
      <w:pPr>
        <w:tabs>
          <w:tab w:val="num" w:pos="5531"/>
        </w:tabs>
        <w:ind w:left="5531" w:hanging="360"/>
      </w:pPr>
    </w:lvl>
    <w:lvl w:ilvl="7" w:tplc="04130019" w:tentative="1">
      <w:start w:val="1"/>
      <w:numFmt w:val="lowerLetter"/>
      <w:lvlText w:val="%8."/>
      <w:lvlJc w:val="left"/>
      <w:pPr>
        <w:tabs>
          <w:tab w:val="num" w:pos="6251"/>
        </w:tabs>
        <w:ind w:left="6251" w:hanging="360"/>
      </w:pPr>
    </w:lvl>
    <w:lvl w:ilvl="8" w:tplc="0413001B" w:tentative="1">
      <w:start w:val="1"/>
      <w:numFmt w:val="lowerRoman"/>
      <w:lvlText w:val="%9."/>
      <w:lvlJc w:val="right"/>
      <w:pPr>
        <w:tabs>
          <w:tab w:val="num" w:pos="6971"/>
        </w:tabs>
        <w:ind w:left="6971" w:hanging="180"/>
      </w:pPr>
    </w:lvl>
  </w:abstractNum>
  <w:abstractNum w:abstractNumId="43" w15:restartNumberingAfterBreak="0">
    <w:nsid w:val="52D2523B"/>
    <w:multiLevelType w:val="singleLevel"/>
    <w:tmpl w:val="457CF713"/>
    <w:lvl w:ilvl="0">
      <w:numFmt w:val="bullet"/>
      <w:lvlText w:val="·"/>
      <w:lvlJc w:val="left"/>
      <w:pPr>
        <w:tabs>
          <w:tab w:val="num" w:pos="432"/>
        </w:tabs>
        <w:ind w:left="432" w:hanging="360"/>
      </w:pPr>
      <w:rPr>
        <w:rFonts w:ascii="Symbol" w:hAnsi="Symbol" w:cs="Times New Roman" w:hint="default"/>
        <w:color w:val="000000"/>
      </w:rPr>
    </w:lvl>
  </w:abstractNum>
  <w:abstractNum w:abstractNumId="44" w15:restartNumberingAfterBreak="0">
    <w:nsid w:val="53CE4920"/>
    <w:multiLevelType w:val="multilevel"/>
    <w:tmpl w:val="49907982"/>
    <w:lvl w:ilvl="0">
      <w:start w:val="1"/>
      <w:numFmt w:val="decimal"/>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1">
    <w:nsid w:val="55060163"/>
    <w:multiLevelType w:val="multilevel"/>
    <w:tmpl w:val="E5D228BE"/>
    <w:lvl w:ilvl="0">
      <w:start w:val="1"/>
      <w:numFmt w:val="decimal"/>
      <w:lvlText w:val="%1."/>
      <w:lvlJc w:val="left"/>
      <w:pPr>
        <w:tabs>
          <w:tab w:val="num" w:pos="567"/>
        </w:tabs>
        <w:ind w:left="567" w:hanging="567"/>
      </w:pPr>
      <w:rPr>
        <w:rFonts w:ascii="Gill Sans MT" w:hAnsi="Gill Sans MT" w:hint="default"/>
        <w:b/>
        <w:i w:val="0"/>
        <w:sz w:val="22"/>
        <w:szCs w:val="22"/>
        <w:u w:val="none"/>
      </w:rPr>
    </w:lvl>
    <w:lvl w:ilvl="1">
      <w:start w:val="1"/>
      <w:numFmt w:val="decimal"/>
      <w:lvlText w:val="%1.%2"/>
      <w:lvlJc w:val="left"/>
      <w:pPr>
        <w:tabs>
          <w:tab w:val="num" w:pos="709"/>
        </w:tabs>
        <w:ind w:left="709" w:hanging="567"/>
      </w:pPr>
      <w:rPr>
        <w:rFonts w:ascii="Gill Sans MT" w:hAnsi="Gill Sans MT" w:hint="default"/>
        <w:b w:val="0"/>
        <w:bCs w:val="0"/>
        <w:color w:val="auto"/>
        <w:sz w:val="22"/>
        <w:szCs w:val="22"/>
      </w:rPr>
    </w:lvl>
    <w:lvl w:ilvl="2">
      <w:start w:val="1"/>
      <w:numFmt w:val="lowerLetter"/>
      <w:lvlText w:val="%3"/>
      <w:lvlJc w:val="left"/>
      <w:pPr>
        <w:tabs>
          <w:tab w:val="num" w:pos="927"/>
        </w:tabs>
        <w:ind w:left="851" w:hanging="284"/>
      </w:pPr>
      <w:rPr>
        <w:rFonts w:ascii="Gill Sans MT" w:hAnsi="Gill Sans MT" w:hint="default"/>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563D57A5"/>
    <w:multiLevelType w:val="singleLevel"/>
    <w:tmpl w:val="03445871"/>
    <w:lvl w:ilvl="0">
      <w:start w:val="1"/>
      <w:numFmt w:val="lowerLetter"/>
      <w:lvlText w:val="%1."/>
      <w:lvlJc w:val="left"/>
      <w:pPr>
        <w:tabs>
          <w:tab w:val="num" w:pos="432"/>
        </w:tabs>
      </w:pPr>
      <w:rPr>
        <w:color w:val="000000"/>
      </w:rPr>
    </w:lvl>
  </w:abstractNum>
  <w:abstractNum w:abstractNumId="47" w15:restartNumberingAfterBreak="0">
    <w:nsid w:val="5DAC0205"/>
    <w:multiLevelType w:val="singleLevel"/>
    <w:tmpl w:val="3F37C9FD"/>
    <w:lvl w:ilvl="0">
      <w:numFmt w:val="bullet"/>
      <w:lvlText w:val="·"/>
      <w:lvlJc w:val="left"/>
      <w:pPr>
        <w:tabs>
          <w:tab w:val="num" w:pos="432"/>
        </w:tabs>
      </w:pPr>
      <w:rPr>
        <w:rFonts w:ascii="Symbol" w:hAnsi="Symbol" w:cs="Times New Roman" w:hint="default"/>
        <w:color w:val="000000"/>
      </w:rPr>
    </w:lvl>
  </w:abstractNum>
  <w:abstractNum w:abstractNumId="48" w15:restartNumberingAfterBreak="0">
    <w:nsid w:val="5E676084"/>
    <w:multiLevelType w:val="hybridMultilevel"/>
    <w:tmpl w:val="7550F3A2"/>
    <w:lvl w:ilvl="0" w:tplc="D63E991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9" w15:restartNumberingAfterBreak="0">
    <w:nsid w:val="61567BAD"/>
    <w:multiLevelType w:val="multilevel"/>
    <w:tmpl w:val="FFB456E2"/>
    <w:lvl w:ilvl="0">
      <w:start w:val="29"/>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377DD27"/>
    <w:multiLevelType w:val="singleLevel"/>
    <w:tmpl w:val="765E74BA"/>
    <w:lvl w:ilvl="0">
      <w:numFmt w:val="bullet"/>
      <w:lvlText w:val="·"/>
      <w:lvlJc w:val="left"/>
      <w:pPr>
        <w:tabs>
          <w:tab w:val="num" w:pos="432"/>
        </w:tabs>
        <w:ind w:left="432" w:hanging="360"/>
      </w:pPr>
      <w:rPr>
        <w:rFonts w:ascii="Symbol" w:hAnsi="Symbol" w:cs="Times New Roman" w:hint="default"/>
        <w:color w:val="000000"/>
      </w:rPr>
    </w:lvl>
  </w:abstractNum>
  <w:abstractNum w:abstractNumId="51" w15:restartNumberingAfterBreak="0">
    <w:nsid w:val="65925B3D"/>
    <w:multiLevelType w:val="hybridMultilevel"/>
    <w:tmpl w:val="9A76467E"/>
    <w:lvl w:ilvl="0" w:tplc="3B80F0B2">
      <w:start w:val="1"/>
      <w:numFmt w:val="bullet"/>
      <w:lvlText w:val="-"/>
      <w:lvlJc w:val="left"/>
      <w:pPr>
        <w:ind w:left="1733" w:hanging="360"/>
      </w:pPr>
      <w:rPr>
        <w:rFonts w:ascii="Gill Sans MT" w:eastAsia="Times New Roman" w:hAnsi="Gill Sans MT" w:cs="Arial" w:hint="default"/>
      </w:rPr>
    </w:lvl>
    <w:lvl w:ilvl="1" w:tplc="04130003">
      <w:start w:val="1"/>
      <w:numFmt w:val="bullet"/>
      <w:lvlText w:val="o"/>
      <w:lvlJc w:val="left"/>
      <w:pPr>
        <w:ind w:left="2453" w:hanging="360"/>
      </w:pPr>
      <w:rPr>
        <w:rFonts w:ascii="Courier New" w:hAnsi="Courier New" w:cs="Courier New" w:hint="default"/>
      </w:rPr>
    </w:lvl>
    <w:lvl w:ilvl="2" w:tplc="04130005" w:tentative="1">
      <w:start w:val="1"/>
      <w:numFmt w:val="bullet"/>
      <w:lvlText w:val=""/>
      <w:lvlJc w:val="left"/>
      <w:pPr>
        <w:ind w:left="3173" w:hanging="360"/>
      </w:pPr>
      <w:rPr>
        <w:rFonts w:ascii="Wingdings" w:hAnsi="Wingdings" w:hint="default"/>
      </w:rPr>
    </w:lvl>
    <w:lvl w:ilvl="3" w:tplc="04130001" w:tentative="1">
      <w:start w:val="1"/>
      <w:numFmt w:val="bullet"/>
      <w:lvlText w:val=""/>
      <w:lvlJc w:val="left"/>
      <w:pPr>
        <w:ind w:left="3893" w:hanging="360"/>
      </w:pPr>
      <w:rPr>
        <w:rFonts w:ascii="Symbol" w:hAnsi="Symbol" w:hint="default"/>
      </w:rPr>
    </w:lvl>
    <w:lvl w:ilvl="4" w:tplc="04130003" w:tentative="1">
      <w:start w:val="1"/>
      <w:numFmt w:val="bullet"/>
      <w:lvlText w:val="o"/>
      <w:lvlJc w:val="left"/>
      <w:pPr>
        <w:ind w:left="4613" w:hanging="360"/>
      </w:pPr>
      <w:rPr>
        <w:rFonts w:ascii="Courier New" w:hAnsi="Courier New" w:cs="Courier New" w:hint="default"/>
      </w:rPr>
    </w:lvl>
    <w:lvl w:ilvl="5" w:tplc="04130005" w:tentative="1">
      <w:start w:val="1"/>
      <w:numFmt w:val="bullet"/>
      <w:lvlText w:val=""/>
      <w:lvlJc w:val="left"/>
      <w:pPr>
        <w:ind w:left="5333" w:hanging="360"/>
      </w:pPr>
      <w:rPr>
        <w:rFonts w:ascii="Wingdings" w:hAnsi="Wingdings" w:hint="default"/>
      </w:rPr>
    </w:lvl>
    <w:lvl w:ilvl="6" w:tplc="04130001" w:tentative="1">
      <w:start w:val="1"/>
      <w:numFmt w:val="bullet"/>
      <w:lvlText w:val=""/>
      <w:lvlJc w:val="left"/>
      <w:pPr>
        <w:ind w:left="6053" w:hanging="360"/>
      </w:pPr>
      <w:rPr>
        <w:rFonts w:ascii="Symbol" w:hAnsi="Symbol" w:hint="default"/>
      </w:rPr>
    </w:lvl>
    <w:lvl w:ilvl="7" w:tplc="04130003" w:tentative="1">
      <w:start w:val="1"/>
      <w:numFmt w:val="bullet"/>
      <w:lvlText w:val="o"/>
      <w:lvlJc w:val="left"/>
      <w:pPr>
        <w:ind w:left="6773" w:hanging="360"/>
      </w:pPr>
      <w:rPr>
        <w:rFonts w:ascii="Courier New" w:hAnsi="Courier New" w:cs="Courier New" w:hint="default"/>
      </w:rPr>
    </w:lvl>
    <w:lvl w:ilvl="8" w:tplc="04130005" w:tentative="1">
      <w:start w:val="1"/>
      <w:numFmt w:val="bullet"/>
      <w:lvlText w:val=""/>
      <w:lvlJc w:val="left"/>
      <w:pPr>
        <w:ind w:left="7493" w:hanging="360"/>
      </w:pPr>
      <w:rPr>
        <w:rFonts w:ascii="Wingdings" w:hAnsi="Wingdings" w:hint="default"/>
      </w:rPr>
    </w:lvl>
  </w:abstractNum>
  <w:abstractNum w:abstractNumId="52" w15:restartNumberingAfterBreak="0">
    <w:nsid w:val="67AC72BC"/>
    <w:multiLevelType w:val="multilevel"/>
    <w:tmpl w:val="B7DC20F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3" w15:restartNumberingAfterBreak="0">
    <w:nsid w:val="6A010143"/>
    <w:multiLevelType w:val="hybridMultilevel"/>
    <w:tmpl w:val="C57A57D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4" w15:restartNumberingAfterBreak="0">
    <w:nsid w:val="6AFBE515"/>
    <w:multiLevelType w:val="singleLevel"/>
    <w:tmpl w:val="703D9DA3"/>
    <w:lvl w:ilvl="0">
      <w:numFmt w:val="bullet"/>
      <w:lvlText w:val="·"/>
      <w:lvlJc w:val="left"/>
      <w:pPr>
        <w:tabs>
          <w:tab w:val="num" w:pos="432"/>
        </w:tabs>
        <w:ind w:left="432" w:hanging="360"/>
      </w:pPr>
      <w:rPr>
        <w:rFonts w:ascii="Symbol" w:hAnsi="Symbol" w:cs="Times New Roman" w:hint="default"/>
        <w:color w:val="000000"/>
      </w:rPr>
    </w:lvl>
  </w:abstractNum>
  <w:abstractNum w:abstractNumId="55" w15:restartNumberingAfterBreak="0">
    <w:nsid w:val="6C2E7329"/>
    <w:multiLevelType w:val="hybridMultilevel"/>
    <w:tmpl w:val="C57A57DC"/>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6F95AF02"/>
    <w:multiLevelType w:val="singleLevel"/>
    <w:tmpl w:val="6A519605"/>
    <w:lvl w:ilvl="0">
      <w:start w:val="1"/>
      <w:numFmt w:val="lowerLetter"/>
      <w:lvlText w:val="%1."/>
      <w:lvlJc w:val="left"/>
      <w:pPr>
        <w:tabs>
          <w:tab w:val="num" w:pos="432"/>
        </w:tabs>
        <w:ind w:left="72"/>
      </w:pPr>
      <w:rPr>
        <w:color w:val="000000"/>
      </w:rPr>
    </w:lvl>
  </w:abstractNum>
  <w:abstractNum w:abstractNumId="57" w15:restartNumberingAfterBreak="0">
    <w:nsid w:val="726E30B0"/>
    <w:multiLevelType w:val="multilevel"/>
    <w:tmpl w:val="35C2D15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8" w15:restartNumberingAfterBreak="0">
    <w:nsid w:val="790052BA"/>
    <w:multiLevelType w:val="singleLevel"/>
    <w:tmpl w:val="47F152B9"/>
    <w:lvl w:ilvl="0">
      <w:start w:val="1"/>
      <w:numFmt w:val="lowerLetter"/>
      <w:lvlText w:val="%1."/>
      <w:lvlJc w:val="left"/>
      <w:pPr>
        <w:tabs>
          <w:tab w:val="num" w:pos="432"/>
        </w:tabs>
        <w:ind w:left="0" w:firstLine="0"/>
      </w:pPr>
      <w:rPr>
        <w:color w:val="000000"/>
      </w:rPr>
    </w:lvl>
  </w:abstractNum>
  <w:abstractNum w:abstractNumId="59" w15:restartNumberingAfterBreak="0">
    <w:nsid w:val="798DF298"/>
    <w:multiLevelType w:val="singleLevel"/>
    <w:tmpl w:val="082DD997"/>
    <w:lvl w:ilvl="0">
      <w:numFmt w:val="bullet"/>
      <w:lvlText w:val="·"/>
      <w:lvlJc w:val="left"/>
      <w:pPr>
        <w:tabs>
          <w:tab w:val="num" w:pos="504"/>
        </w:tabs>
        <w:ind w:left="72"/>
      </w:pPr>
      <w:rPr>
        <w:rFonts w:ascii="Symbol" w:hAnsi="Symbol" w:cs="Times New Roman" w:hint="default"/>
        <w:color w:val="000000"/>
      </w:rPr>
    </w:lvl>
  </w:abstractNum>
  <w:abstractNum w:abstractNumId="60" w15:restartNumberingAfterBreak="0">
    <w:nsid w:val="7B28F9B8"/>
    <w:multiLevelType w:val="singleLevel"/>
    <w:tmpl w:val="49588AC1"/>
    <w:lvl w:ilvl="0">
      <w:numFmt w:val="bullet"/>
      <w:lvlText w:val="·"/>
      <w:lvlJc w:val="left"/>
      <w:pPr>
        <w:tabs>
          <w:tab w:val="num" w:pos="504"/>
        </w:tabs>
        <w:ind w:left="72"/>
      </w:pPr>
      <w:rPr>
        <w:rFonts w:ascii="Symbol" w:hAnsi="Symbol" w:cs="Times New Roman" w:hint="default"/>
        <w:color w:val="000000"/>
      </w:rPr>
    </w:lvl>
  </w:abstractNum>
  <w:abstractNum w:abstractNumId="61" w15:restartNumberingAfterBreak="0">
    <w:nsid w:val="7EA7FA01"/>
    <w:multiLevelType w:val="singleLevel"/>
    <w:tmpl w:val="3B25CC19"/>
    <w:lvl w:ilvl="0">
      <w:numFmt w:val="bullet"/>
      <w:lvlText w:val="·"/>
      <w:lvlJc w:val="left"/>
      <w:pPr>
        <w:tabs>
          <w:tab w:val="num" w:pos="360"/>
        </w:tabs>
        <w:ind w:left="360" w:hanging="360"/>
      </w:pPr>
      <w:rPr>
        <w:rFonts w:ascii="Symbol" w:hAnsi="Symbol" w:cs="Times New Roman" w:hint="default"/>
        <w:color w:val="000000"/>
      </w:rPr>
    </w:lvl>
  </w:abstractNum>
  <w:abstractNum w:abstractNumId="62" w15:restartNumberingAfterBreak="0">
    <w:nsid w:val="7F24C5CB"/>
    <w:multiLevelType w:val="singleLevel"/>
    <w:tmpl w:val="142308DA"/>
    <w:lvl w:ilvl="0">
      <w:numFmt w:val="bullet"/>
      <w:lvlText w:val="-"/>
      <w:lvlJc w:val="left"/>
      <w:pPr>
        <w:tabs>
          <w:tab w:val="num" w:pos="792"/>
        </w:tabs>
        <w:ind w:left="360"/>
      </w:pPr>
      <w:rPr>
        <w:rFonts w:ascii="Symbol" w:hAnsi="Symbol" w:cs="Times New Roman" w:hint="default"/>
        <w:color w:val="000000"/>
      </w:rPr>
    </w:lvl>
  </w:abstractNum>
  <w:abstractNum w:abstractNumId="63" w15:restartNumberingAfterBreak="0">
    <w:nsid w:val="7FB69C5F"/>
    <w:multiLevelType w:val="singleLevel"/>
    <w:tmpl w:val="40D9599D"/>
    <w:lvl w:ilvl="0">
      <w:numFmt w:val="bullet"/>
      <w:lvlText w:val="·"/>
      <w:lvlJc w:val="left"/>
      <w:pPr>
        <w:tabs>
          <w:tab w:val="num" w:pos="432"/>
        </w:tabs>
        <w:ind w:left="432" w:hanging="432"/>
      </w:pPr>
      <w:rPr>
        <w:rFonts w:ascii="Symbol" w:hAnsi="Symbol" w:cs="Times New Roman" w:hint="default"/>
        <w:color w:val="000000"/>
      </w:rPr>
    </w:lvl>
  </w:abstractNum>
  <w:num w:numId="1">
    <w:abstractNumId w:val="45"/>
  </w:num>
  <w:num w:numId="2">
    <w:abstractNumId w:val="58"/>
  </w:num>
  <w:num w:numId="3">
    <w:abstractNumId w:val="26"/>
  </w:num>
  <w:num w:numId="4">
    <w:abstractNumId w:val="19"/>
  </w:num>
  <w:num w:numId="5">
    <w:abstractNumId w:val="44"/>
  </w:num>
  <w:num w:numId="6">
    <w:abstractNumId w:val="24"/>
  </w:num>
  <w:num w:numId="7">
    <w:abstractNumId w:val="23"/>
  </w:num>
  <w:num w:numId="8">
    <w:abstractNumId w:val="1"/>
  </w:num>
  <w:num w:numId="9">
    <w:abstractNumId w:val="53"/>
  </w:num>
  <w:num w:numId="10">
    <w:abstractNumId w:val="51"/>
  </w:num>
  <w:num w:numId="11">
    <w:abstractNumId w:val="52"/>
  </w:num>
  <w:num w:numId="12">
    <w:abstractNumId w:val="48"/>
  </w:num>
  <w:num w:numId="13">
    <w:abstractNumId w:val="63"/>
  </w:num>
  <w:num w:numId="14">
    <w:abstractNumId w:val="7"/>
  </w:num>
  <w:num w:numId="15">
    <w:abstractNumId w:val="40"/>
  </w:num>
  <w:num w:numId="16">
    <w:abstractNumId w:val="57"/>
  </w:num>
  <w:num w:numId="17">
    <w:abstractNumId w:val="9"/>
  </w:num>
  <w:num w:numId="18">
    <w:abstractNumId w:val="41"/>
  </w:num>
  <w:num w:numId="19">
    <w:abstractNumId w:val="2"/>
  </w:num>
  <w:num w:numId="20">
    <w:abstractNumId w:val="16"/>
  </w:num>
  <w:num w:numId="21">
    <w:abstractNumId w:val="25"/>
  </w:num>
  <w:num w:numId="22">
    <w:abstractNumId w:val="56"/>
  </w:num>
  <w:num w:numId="23">
    <w:abstractNumId w:val="11"/>
  </w:num>
  <w:num w:numId="24">
    <w:abstractNumId w:val="37"/>
  </w:num>
  <w:num w:numId="25">
    <w:abstractNumId w:val="50"/>
  </w:num>
  <w:num w:numId="26">
    <w:abstractNumId w:val="4"/>
  </w:num>
  <w:num w:numId="27">
    <w:abstractNumId w:val="43"/>
  </w:num>
  <w:num w:numId="28">
    <w:abstractNumId w:val="46"/>
  </w:num>
  <w:num w:numId="29">
    <w:abstractNumId w:val="36"/>
  </w:num>
  <w:num w:numId="30">
    <w:abstractNumId w:val="32"/>
  </w:num>
  <w:num w:numId="31">
    <w:abstractNumId w:val="31"/>
  </w:num>
  <w:num w:numId="32">
    <w:abstractNumId w:val="54"/>
  </w:num>
  <w:num w:numId="33">
    <w:abstractNumId w:val="35"/>
  </w:num>
  <w:num w:numId="34">
    <w:abstractNumId w:val="62"/>
  </w:num>
  <w:num w:numId="35">
    <w:abstractNumId w:val="61"/>
  </w:num>
  <w:num w:numId="36">
    <w:abstractNumId w:val="47"/>
  </w:num>
  <w:num w:numId="37">
    <w:abstractNumId w:val="30"/>
  </w:num>
  <w:num w:numId="38">
    <w:abstractNumId w:val="34"/>
  </w:num>
  <w:num w:numId="39">
    <w:abstractNumId w:val="29"/>
  </w:num>
  <w:num w:numId="40">
    <w:abstractNumId w:val="27"/>
  </w:num>
  <w:num w:numId="41">
    <w:abstractNumId w:val="0"/>
  </w:num>
  <w:num w:numId="42">
    <w:abstractNumId w:val="14"/>
  </w:num>
  <w:num w:numId="43">
    <w:abstractNumId w:val="3"/>
  </w:num>
  <w:num w:numId="44">
    <w:abstractNumId w:val="28"/>
  </w:num>
  <w:num w:numId="45">
    <w:abstractNumId w:val="60"/>
  </w:num>
  <w:num w:numId="46">
    <w:abstractNumId w:val="59"/>
  </w:num>
  <w:num w:numId="47">
    <w:abstractNumId w:val="15"/>
  </w:num>
  <w:num w:numId="48">
    <w:abstractNumId w:val="18"/>
  </w:num>
  <w:num w:numId="49">
    <w:abstractNumId w:val="17"/>
  </w:num>
  <w:num w:numId="50">
    <w:abstractNumId w:val="8"/>
  </w:num>
  <w:num w:numId="51">
    <w:abstractNumId w:val="12"/>
  </w:num>
  <w:num w:numId="52">
    <w:abstractNumId w:val="10"/>
  </w:num>
  <w:num w:numId="53">
    <w:abstractNumId w:val="13"/>
  </w:num>
  <w:num w:numId="54">
    <w:abstractNumId w:val="42"/>
  </w:num>
  <w:num w:numId="55">
    <w:abstractNumId w:val="49"/>
  </w:num>
  <w:num w:numId="56">
    <w:abstractNumId w:val="39"/>
  </w:num>
  <w:num w:numId="57">
    <w:abstractNumId w:val="38"/>
  </w:num>
  <w:num w:numId="58">
    <w:abstractNumId w:val="33"/>
  </w:num>
  <w:num w:numId="59">
    <w:abstractNumId w:val="5"/>
  </w:num>
  <w:num w:numId="60">
    <w:abstractNumId w:val="21"/>
  </w:num>
  <w:num w:numId="61">
    <w:abstractNumId w:val="6"/>
  </w:num>
  <w:num w:numId="62">
    <w:abstractNumId w:val="20"/>
  </w:num>
  <w:num w:numId="63">
    <w:abstractNumId w:val="55"/>
  </w:num>
  <w:num w:numId="64">
    <w:abstractNumId w:val="2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tandsPath" w:val="F:\CCLaw\Dossiers\209249 Guliker Klaassen en De Jong\"/>
    <w:docVar w:name="Cl_Sleutel" w:val="GULIKE01"/>
    <w:docVar w:name="Co_Sleutel" w:val="99JANSSE"/>
    <w:docVar w:name="De_Sleutel" w:val="GULIKE01"/>
    <w:docVar w:name="Dossiernummer" w:val="209249"/>
    <w:docVar w:name="Gekozen_med" w:val="MB"/>
    <w:docVar w:name="In_Sleutel" w:val="KGAPELDO"/>
    <w:docVar w:name="Sleutel" w:val="GULIKE01"/>
    <w:docVar w:name="verantw_medew" w:val="MB"/>
    <w:docVar w:name="We_Sleutel" w:val="DAS01"/>
    <w:docVar w:name="zaaknaam" w:val="Guliker/Klaassen en De Jong"/>
  </w:docVars>
  <w:rsids>
    <w:rsidRoot w:val="00345152"/>
    <w:rsid w:val="00000FB6"/>
    <w:rsid w:val="0001088C"/>
    <w:rsid w:val="0001366E"/>
    <w:rsid w:val="00035E38"/>
    <w:rsid w:val="00037FD3"/>
    <w:rsid w:val="000502C0"/>
    <w:rsid w:val="00057F24"/>
    <w:rsid w:val="000622DD"/>
    <w:rsid w:val="00062A27"/>
    <w:rsid w:val="00071ED4"/>
    <w:rsid w:val="00081CF0"/>
    <w:rsid w:val="00083910"/>
    <w:rsid w:val="00095FBA"/>
    <w:rsid w:val="00097C94"/>
    <w:rsid w:val="000A373C"/>
    <w:rsid w:val="000C18EC"/>
    <w:rsid w:val="000C25AB"/>
    <w:rsid w:val="000C3BDD"/>
    <w:rsid w:val="000D2A22"/>
    <w:rsid w:val="000E424D"/>
    <w:rsid w:val="000E459B"/>
    <w:rsid w:val="000F7853"/>
    <w:rsid w:val="00107197"/>
    <w:rsid w:val="0011286A"/>
    <w:rsid w:val="001169D6"/>
    <w:rsid w:val="0012337E"/>
    <w:rsid w:val="0012633A"/>
    <w:rsid w:val="0013716E"/>
    <w:rsid w:val="00137B5A"/>
    <w:rsid w:val="00145057"/>
    <w:rsid w:val="00146463"/>
    <w:rsid w:val="0015462F"/>
    <w:rsid w:val="00163194"/>
    <w:rsid w:val="0018436C"/>
    <w:rsid w:val="0018653E"/>
    <w:rsid w:val="001B5F4C"/>
    <w:rsid w:val="001C0A78"/>
    <w:rsid w:val="001C2FFE"/>
    <w:rsid w:val="001C75EF"/>
    <w:rsid w:val="001D43F2"/>
    <w:rsid w:val="001D5023"/>
    <w:rsid w:val="001D7B91"/>
    <w:rsid w:val="001F037E"/>
    <w:rsid w:val="001F4953"/>
    <w:rsid w:val="00210C04"/>
    <w:rsid w:val="0021168C"/>
    <w:rsid w:val="00220124"/>
    <w:rsid w:val="00221926"/>
    <w:rsid w:val="0022382D"/>
    <w:rsid w:val="00224606"/>
    <w:rsid w:val="002251BC"/>
    <w:rsid w:val="00227AE4"/>
    <w:rsid w:val="00230100"/>
    <w:rsid w:val="0023516B"/>
    <w:rsid w:val="00241E27"/>
    <w:rsid w:val="0024378E"/>
    <w:rsid w:val="00247C15"/>
    <w:rsid w:val="00262A31"/>
    <w:rsid w:val="002700B6"/>
    <w:rsid w:val="0029754A"/>
    <w:rsid w:val="002A7474"/>
    <w:rsid w:val="002B049E"/>
    <w:rsid w:val="002B09E2"/>
    <w:rsid w:val="002D710F"/>
    <w:rsid w:val="002F28DB"/>
    <w:rsid w:val="002F29BB"/>
    <w:rsid w:val="002F3DC9"/>
    <w:rsid w:val="002F4F30"/>
    <w:rsid w:val="00310023"/>
    <w:rsid w:val="0031696D"/>
    <w:rsid w:val="00316FCA"/>
    <w:rsid w:val="00323A22"/>
    <w:rsid w:val="003266DE"/>
    <w:rsid w:val="00341BB0"/>
    <w:rsid w:val="00345152"/>
    <w:rsid w:val="00347E4B"/>
    <w:rsid w:val="00351131"/>
    <w:rsid w:val="00356078"/>
    <w:rsid w:val="00362945"/>
    <w:rsid w:val="00363388"/>
    <w:rsid w:val="0037015F"/>
    <w:rsid w:val="00373087"/>
    <w:rsid w:val="003752E8"/>
    <w:rsid w:val="00382BB2"/>
    <w:rsid w:val="003846A3"/>
    <w:rsid w:val="0038592B"/>
    <w:rsid w:val="00397E9B"/>
    <w:rsid w:val="003B61F1"/>
    <w:rsid w:val="003B7CAA"/>
    <w:rsid w:val="003D457F"/>
    <w:rsid w:val="003D4A01"/>
    <w:rsid w:val="003E5ECA"/>
    <w:rsid w:val="003F0AA8"/>
    <w:rsid w:val="00400B8C"/>
    <w:rsid w:val="004120E0"/>
    <w:rsid w:val="004128D1"/>
    <w:rsid w:val="00413F4B"/>
    <w:rsid w:val="004307BD"/>
    <w:rsid w:val="00437F0C"/>
    <w:rsid w:val="004471BA"/>
    <w:rsid w:val="0045776E"/>
    <w:rsid w:val="00485945"/>
    <w:rsid w:val="00487FA1"/>
    <w:rsid w:val="004A24B3"/>
    <w:rsid w:val="004A4D83"/>
    <w:rsid w:val="004A606B"/>
    <w:rsid w:val="004B0FF2"/>
    <w:rsid w:val="004D1AF5"/>
    <w:rsid w:val="004D239C"/>
    <w:rsid w:val="004D352A"/>
    <w:rsid w:val="004E750C"/>
    <w:rsid w:val="004F3EFD"/>
    <w:rsid w:val="004F5521"/>
    <w:rsid w:val="005004FD"/>
    <w:rsid w:val="005115C1"/>
    <w:rsid w:val="00517402"/>
    <w:rsid w:val="00522059"/>
    <w:rsid w:val="00526321"/>
    <w:rsid w:val="0052691B"/>
    <w:rsid w:val="00537131"/>
    <w:rsid w:val="00543608"/>
    <w:rsid w:val="005440DE"/>
    <w:rsid w:val="005444F2"/>
    <w:rsid w:val="0054642E"/>
    <w:rsid w:val="00554C0B"/>
    <w:rsid w:val="00557264"/>
    <w:rsid w:val="00563F8E"/>
    <w:rsid w:val="00575F5C"/>
    <w:rsid w:val="00583BF8"/>
    <w:rsid w:val="00587E6D"/>
    <w:rsid w:val="00591121"/>
    <w:rsid w:val="0059219C"/>
    <w:rsid w:val="0059405A"/>
    <w:rsid w:val="005A0389"/>
    <w:rsid w:val="005A7720"/>
    <w:rsid w:val="005B10F1"/>
    <w:rsid w:val="005B6C8C"/>
    <w:rsid w:val="005C1FF6"/>
    <w:rsid w:val="005C511E"/>
    <w:rsid w:val="005D41BE"/>
    <w:rsid w:val="005D5A8C"/>
    <w:rsid w:val="005D5DD7"/>
    <w:rsid w:val="005E2000"/>
    <w:rsid w:val="005E432F"/>
    <w:rsid w:val="005E7506"/>
    <w:rsid w:val="005E75B9"/>
    <w:rsid w:val="006030AF"/>
    <w:rsid w:val="00605032"/>
    <w:rsid w:val="00607834"/>
    <w:rsid w:val="00607882"/>
    <w:rsid w:val="00610F85"/>
    <w:rsid w:val="006216ED"/>
    <w:rsid w:val="006217AA"/>
    <w:rsid w:val="0062632A"/>
    <w:rsid w:val="00626D16"/>
    <w:rsid w:val="00641B6C"/>
    <w:rsid w:val="0064478E"/>
    <w:rsid w:val="006610F1"/>
    <w:rsid w:val="00671AC5"/>
    <w:rsid w:val="00672A24"/>
    <w:rsid w:val="006806DB"/>
    <w:rsid w:val="0068157F"/>
    <w:rsid w:val="006A0BCB"/>
    <w:rsid w:val="006A6EF8"/>
    <w:rsid w:val="006B0D8D"/>
    <w:rsid w:val="006B1EDF"/>
    <w:rsid w:val="006B20E8"/>
    <w:rsid w:val="006C3D85"/>
    <w:rsid w:val="006C6DDE"/>
    <w:rsid w:val="006D4F95"/>
    <w:rsid w:val="00701197"/>
    <w:rsid w:val="007033B0"/>
    <w:rsid w:val="00707046"/>
    <w:rsid w:val="007106B6"/>
    <w:rsid w:val="007119C0"/>
    <w:rsid w:val="00711ACA"/>
    <w:rsid w:val="00715CAE"/>
    <w:rsid w:val="00731C3F"/>
    <w:rsid w:val="007350F9"/>
    <w:rsid w:val="007371E6"/>
    <w:rsid w:val="00742DFC"/>
    <w:rsid w:val="00743493"/>
    <w:rsid w:val="00745877"/>
    <w:rsid w:val="0075494D"/>
    <w:rsid w:val="00760400"/>
    <w:rsid w:val="0076043F"/>
    <w:rsid w:val="007669E1"/>
    <w:rsid w:val="00772935"/>
    <w:rsid w:val="00773973"/>
    <w:rsid w:val="007775A4"/>
    <w:rsid w:val="0078156A"/>
    <w:rsid w:val="00793D28"/>
    <w:rsid w:val="007B3547"/>
    <w:rsid w:val="007C4B4A"/>
    <w:rsid w:val="007D044D"/>
    <w:rsid w:val="007D5528"/>
    <w:rsid w:val="007D67E4"/>
    <w:rsid w:val="007E10D5"/>
    <w:rsid w:val="007F267E"/>
    <w:rsid w:val="007F4BEA"/>
    <w:rsid w:val="007F532A"/>
    <w:rsid w:val="007F67AE"/>
    <w:rsid w:val="008058A6"/>
    <w:rsid w:val="00811C55"/>
    <w:rsid w:val="00826A8B"/>
    <w:rsid w:val="00850D4F"/>
    <w:rsid w:val="00896678"/>
    <w:rsid w:val="008A1012"/>
    <w:rsid w:val="008A101A"/>
    <w:rsid w:val="008A2962"/>
    <w:rsid w:val="008A4326"/>
    <w:rsid w:val="008B0411"/>
    <w:rsid w:val="008C35AD"/>
    <w:rsid w:val="008C5514"/>
    <w:rsid w:val="008D1154"/>
    <w:rsid w:val="008E2F20"/>
    <w:rsid w:val="008E5314"/>
    <w:rsid w:val="008E6526"/>
    <w:rsid w:val="008F4ED0"/>
    <w:rsid w:val="008F75EB"/>
    <w:rsid w:val="00902E38"/>
    <w:rsid w:val="009040DD"/>
    <w:rsid w:val="00904C99"/>
    <w:rsid w:val="00910F6A"/>
    <w:rsid w:val="00933BDE"/>
    <w:rsid w:val="00936901"/>
    <w:rsid w:val="009402E2"/>
    <w:rsid w:val="00956B68"/>
    <w:rsid w:val="009735ED"/>
    <w:rsid w:val="00983064"/>
    <w:rsid w:val="009926D0"/>
    <w:rsid w:val="009B3EAC"/>
    <w:rsid w:val="009C0ABD"/>
    <w:rsid w:val="009D41B1"/>
    <w:rsid w:val="009D512A"/>
    <w:rsid w:val="009E3CE9"/>
    <w:rsid w:val="009E3DA6"/>
    <w:rsid w:val="009E5A76"/>
    <w:rsid w:val="009F3003"/>
    <w:rsid w:val="009F72AA"/>
    <w:rsid w:val="00A0082E"/>
    <w:rsid w:val="00A03B0A"/>
    <w:rsid w:val="00A05DCD"/>
    <w:rsid w:val="00A06F22"/>
    <w:rsid w:val="00A22FBB"/>
    <w:rsid w:val="00A25B86"/>
    <w:rsid w:val="00A3378B"/>
    <w:rsid w:val="00A345B4"/>
    <w:rsid w:val="00A359AF"/>
    <w:rsid w:val="00A40EE2"/>
    <w:rsid w:val="00A57755"/>
    <w:rsid w:val="00A57BF7"/>
    <w:rsid w:val="00A656AF"/>
    <w:rsid w:val="00A711FE"/>
    <w:rsid w:val="00A754E5"/>
    <w:rsid w:val="00A80895"/>
    <w:rsid w:val="00A81E45"/>
    <w:rsid w:val="00AB784C"/>
    <w:rsid w:val="00AC02CC"/>
    <w:rsid w:val="00AC23E4"/>
    <w:rsid w:val="00AC328A"/>
    <w:rsid w:val="00AC3B5E"/>
    <w:rsid w:val="00AC4FA2"/>
    <w:rsid w:val="00AF488C"/>
    <w:rsid w:val="00B04708"/>
    <w:rsid w:val="00B300EE"/>
    <w:rsid w:val="00B307D3"/>
    <w:rsid w:val="00B31BD7"/>
    <w:rsid w:val="00B3285A"/>
    <w:rsid w:val="00B36A45"/>
    <w:rsid w:val="00B41DA9"/>
    <w:rsid w:val="00B42903"/>
    <w:rsid w:val="00B43CB6"/>
    <w:rsid w:val="00B5599F"/>
    <w:rsid w:val="00B67702"/>
    <w:rsid w:val="00B82AFF"/>
    <w:rsid w:val="00B851D0"/>
    <w:rsid w:val="00B9652C"/>
    <w:rsid w:val="00BA151D"/>
    <w:rsid w:val="00BA5197"/>
    <w:rsid w:val="00BB4E99"/>
    <w:rsid w:val="00BC46DB"/>
    <w:rsid w:val="00BC7A8B"/>
    <w:rsid w:val="00BD63E6"/>
    <w:rsid w:val="00BD7648"/>
    <w:rsid w:val="00BE336D"/>
    <w:rsid w:val="00BF2D34"/>
    <w:rsid w:val="00BF7415"/>
    <w:rsid w:val="00C013F0"/>
    <w:rsid w:val="00C12B61"/>
    <w:rsid w:val="00C12CE5"/>
    <w:rsid w:val="00C206E3"/>
    <w:rsid w:val="00C2293F"/>
    <w:rsid w:val="00C264B8"/>
    <w:rsid w:val="00C275B6"/>
    <w:rsid w:val="00C305DD"/>
    <w:rsid w:val="00C37E16"/>
    <w:rsid w:val="00C45BA5"/>
    <w:rsid w:val="00C51241"/>
    <w:rsid w:val="00C54C1B"/>
    <w:rsid w:val="00C73253"/>
    <w:rsid w:val="00C75580"/>
    <w:rsid w:val="00C75E6D"/>
    <w:rsid w:val="00C86CF8"/>
    <w:rsid w:val="00C86D26"/>
    <w:rsid w:val="00CA22D0"/>
    <w:rsid w:val="00CA6F63"/>
    <w:rsid w:val="00CB2433"/>
    <w:rsid w:val="00CB246F"/>
    <w:rsid w:val="00CC5A1F"/>
    <w:rsid w:val="00CE2431"/>
    <w:rsid w:val="00CE5C8C"/>
    <w:rsid w:val="00CE7660"/>
    <w:rsid w:val="00CF3407"/>
    <w:rsid w:val="00D156C4"/>
    <w:rsid w:val="00D1645E"/>
    <w:rsid w:val="00D22129"/>
    <w:rsid w:val="00D31C93"/>
    <w:rsid w:val="00D33206"/>
    <w:rsid w:val="00D34053"/>
    <w:rsid w:val="00D464A4"/>
    <w:rsid w:val="00D477B9"/>
    <w:rsid w:val="00D600DD"/>
    <w:rsid w:val="00D609BB"/>
    <w:rsid w:val="00D6184C"/>
    <w:rsid w:val="00D63656"/>
    <w:rsid w:val="00D712CD"/>
    <w:rsid w:val="00D73D71"/>
    <w:rsid w:val="00D74990"/>
    <w:rsid w:val="00D76CF2"/>
    <w:rsid w:val="00D82D04"/>
    <w:rsid w:val="00D85876"/>
    <w:rsid w:val="00DB15C2"/>
    <w:rsid w:val="00DC5B89"/>
    <w:rsid w:val="00DE2B47"/>
    <w:rsid w:val="00DF65B5"/>
    <w:rsid w:val="00E0245E"/>
    <w:rsid w:val="00E03FD4"/>
    <w:rsid w:val="00E06EE1"/>
    <w:rsid w:val="00E22277"/>
    <w:rsid w:val="00E465CA"/>
    <w:rsid w:val="00E71F86"/>
    <w:rsid w:val="00E724B0"/>
    <w:rsid w:val="00E819E4"/>
    <w:rsid w:val="00E839A2"/>
    <w:rsid w:val="00E83A7B"/>
    <w:rsid w:val="00EA01D8"/>
    <w:rsid w:val="00EB1496"/>
    <w:rsid w:val="00EB56DD"/>
    <w:rsid w:val="00EC12F2"/>
    <w:rsid w:val="00EC14CD"/>
    <w:rsid w:val="00EC520A"/>
    <w:rsid w:val="00ED1798"/>
    <w:rsid w:val="00ED3BF5"/>
    <w:rsid w:val="00EF1BFB"/>
    <w:rsid w:val="00EF2013"/>
    <w:rsid w:val="00F02A76"/>
    <w:rsid w:val="00F07878"/>
    <w:rsid w:val="00F10488"/>
    <w:rsid w:val="00F139DF"/>
    <w:rsid w:val="00F16747"/>
    <w:rsid w:val="00F224FE"/>
    <w:rsid w:val="00F40228"/>
    <w:rsid w:val="00F43436"/>
    <w:rsid w:val="00F530ED"/>
    <w:rsid w:val="00F53E7E"/>
    <w:rsid w:val="00F63CF1"/>
    <w:rsid w:val="00F677A5"/>
    <w:rsid w:val="00F724F2"/>
    <w:rsid w:val="00F72D78"/>
    <w:rsid w:val="00F82A0B"/>
    <w:rsid w:val="00F90F14"/>
    <w:rsid w:val="00FA32C3"/>
    <w:rsid w:val="00FA415A"/>
    <w:rsid w:val="00FB03E2"/>
    <w:rsid w:val="00FB1770"/>
    <w:rsid w:val="00FB6035"/>
    <w:rsid w:val="00FC6548"/>
    <w:rsid w:val="00FC74EE"/>
    <w:rsid w:val="00FD1206"/>
    <w:rsid w:val="00FD659F"/>
    <w:rsid w:val="00FE3DAE"/>
    <w:rsid w:val="00FE6FA8"/>
    <w:rsid w:val="00FF1343"/>
    <w:rsid w:val="00FF4979"/>
    <w:rsid w:val="00FF5F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CAFC6"/>
  <w15:docId w15:val="{264FFFC8-EF3A-4644-9DC0-943BF106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609BB"/>
    <w:pPr>
      <w:spacing w:line="300" w:lineRule="exact"/>
    </w:pPr>
    <w:rPr>
      <w:rFonts w:ascii="Gill Sans MT" w:hAnsi="Gill Sans MT"/>
      <w:sz w:val="22"/>
      <w:szCs w:val="24"/>
    </w:rPr>
  </w:style>
  <w:style w:type="paragraph" w:styleId="Kop1">
    <w:name w:val="heading 1"/>
    <w:basedOn w:val="Standaard"/>
    <w:next w:val="Standaard"/>
    <w:qFormat/>
    <w:rsid w:val="00D609BB"/>
    <w:pPr>
      <w:keepNext/>
      <w:spacing w:line="300" w:lineRule="atLeast"/>
      <w:outlineLvl w:val="0"/>
    </w:pPr>
    <w:rPr>
      <w:b/>
      <w:sz w:val="16"/>
      <w:szCs w:val="20"/>
    </w:rPr>
  </w:style>
  <w:style w:type="paragraph" w:styleId="Kop2">
    <w:name w:val="heading 2"/>
    <w:basedOn w:val="Standaard"/>
    <w:next w:val="Standaard"/>
    <w:link w:val="Kop2Char"/>
    <w:qFormat/>
    <w:rsid w:val="00D609BB"/>
    <w:pPr>
      <w:keepNext/>
      <w:widowControl w:val="0"/>
      <w:autoSpaceDE w:val="0"/>
      <w:autoSpaceDN w:val="0"/>
      <w:spacing w:line="240" w:lineRule="auto"/>
      <w:outlineLvl w:val="1"/>
    </w:pPr>
    <w:rPr>
      <w:b/>
      <w:bCs/>
    </w:rPr>
  </w:style>
  <w:style w:type="paragraph" w:styleId="Kop3">
    <w:name w:val="heading 3"/>
    <w:basedOn w:val="Standaard"/>
    <w:next w:val="Standaard"/>
    <w:link w:val="Kop3Char"/>
    <w:qFormat/>
    <w:rsid w:val="00D609BB"/>
    <w:pPr>
      <w:keepNext/>
      <w:widowControl w:val="0"/>
      <w:autoSpaceDE w:val="0"/>
      <w:autoSpaceDN w:val="0"/>
      <w:spacing w:line="320" w:lineRule="atLeast"/>
      <w:ind w:right="5832"/>
      <w:outlineLvl w:val="2"/>
    </w:pPr>
    <w:rPr>
      <w:rFonts w:cs="Arial"/>
      <w:b/>
      <w:bCs/>
      <w:szCs w:val="20"/>
    </w:rPr>
  </w:style>
  <w:style w:type="paragraph" w:styleId="Kop4">
    <w:name w:val="heading 4"/>
    <w:basedOn w:val="Standaard"/>
    <w:next w:val="Standaard"/>
    <w:link w:val="Kop4Char"/>
    <w:unhideWhenUsed/>
    <w:qFormat/>
    <w:rsid w:val="00D609BB"/>
    <w:pPr>
      <w:keepNext/>
      <w:keepLines/>
      <w:spacing w:before="40" w:line="276" w:lineRule="auto"/>
      <w:outlineLvl w:val="3"/>
    </w:pPr>
    <w:rPr>
      <w:rFonts w:asciiTheme="majorHAnsi" w:eastAsiaTheme="majorEastAsia" w:hAnsiTheme="majorHAnsi" w:cstheme="majorBidi"/>
      <w:i/>
      <w:iCs/>
      <w:color w:val="365F91" w:themeColor="accent1" w:themeShade="BF"/>
      <w:szCs w:val="22"/>
      <w:lang w:eastAsia="en-US"/>
    </w:rPr>
  </w:style>
  <w:style w:type="paragraph" w:styleId="Kop5">
    <w:name w:val="heading 5"/>
    <w:basedOn w:val="Standaard"/>
    <w:next w:val="Standaard"/>
    <w:link w:val="Kop5Char"/>
    <w:unhideWhenUsed/>
    <w:qFormat/>
    <w:rsid w:val="00D609BB"/>
    <w:pPr>
      <w:keepNext/>
      <w:keepLines/>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qFormat/>
    <w:rsid w:val="00D609BB"/>
    <w:pPr>
      <w:keepNext/>
      <w:widowControl w:val="0"/>
      <w:tabs>
        <w:tab w:val="left" w:pos="828"/>
      </w:tabs>
      <w:autoSpaceDE w:val="0"/>
      <w:autoSpaceDN w:val="0"/>
      <w:spacing w:line="320" w:lineRule="atLeast"/>
      <w:ind w:right="32"/>
      <w:outlineLvl w:val="5"/>
    </w:pPr>
    <w:rPr>
      <w:rFonts w:cs="Arial"/>
      <w:b/>
      <w:b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link w:val="VoettekstChar"/>
    <w:uiPriority w:val="99"/>
    <w:pPr>
      <w:tabs>
        <w:tab w:val="center" w:pos="4153"/>
        <w:tab w:val="right" w:pos="8306"/>
      </w:tabs>
    </w:pPr>
  </w:style>
  <w:style w:type="character" w:customStyle="1" w:styleId="VoettekstChar">
    <w:name w:val="Voettekst Char"/>
    <w:basedOn w:val="Standaardalinea-lettertype"/>
    <w:link w:val="Voettekst"/>
    <w:uiPriority w:val="99"/>
    <w:rsid w:val="001F4953"/>
    <w:rPr>
      <w:rFonts w:ascii="Gill Sans MT" w:hAnsi="Gill Sans MT"/>
      <w:sz w:val="22"/>
      <w:szCs w:val="24"/>
    </w:rPr>
  </w:style>
  <w:style w:type="paragraph" w:styleId="Lijstalinea">
    <w:name w:val="List Paragraph"/>
    <w:aliases w:val="Tussenkoppen jaarplan"/>
    <w:basedOn w:val="Standaard"/>
    <w:link w:val="LijstalineaChar"/>
    <w:uiPriority w:val="34"/>
    <w:qFormat/>
    <w:rsid w:val="00345152"/>
    <w:pPr>
      <w:ind w:left="720"/>
      <w:contextualSpacing/>
    </w:pPr>
  </w:style>
  <w:style w:type="character" w:styleId="Verwijzingopmerking">
    <w:name w:val="annotation reference"/>
    <w:basedOn w:val="Standaardalinea-lettertype"/>
    <w:semiHidden/>
    <w:rsid w:val="0078156A"/>
    <w:rPr>
      <w:rFonts w:cs="Times New Roman"/>
      <w:sz w:val="16"/>
      <w:szCs w:val="16"/>
    </w:rPr>
  </w:style>
  <w:style w:type="paragraph" w:styleId="Tekstopmerking">
    <w:name w:val="annotation text"/>
    <w:basedOn w:val="Standaard"/>
    <w:link w:val="TekstopmerkingChar"/>
    <w:semiHidden/>
    <w:rsid w:val="00D609BB"/>
    <w:pPr>
      <w:widowControl w:val="0"/>
      <w:spacing w:line="240" w:lineRule="auto"/>
    </w:pPr>
    <w:rPr>
      <w:rFonts w:ascii="Arial" w:hAnsi="Arial" w:cs="Arial"/>
      <w:sz w:val="20"/>
      <w:szCs w:val="20"/>
      <w:lang w:val="nl"/>
    </w:rPr>
  </w:style>
  <w:style w:type="character" w:customStyle="1" w:styleId="TekstopmerkingChar">
    <w:name w:val="Tekst opmerking Char"/>
    <w:basedOn w:val="Standaardalinea-lettertype"/>
    <w:link w:val="Tekstopmerking"/>
    <w:semiHidden/>
    <w:rsid w:val="0078156A"/>
    <w:rPr>
      <w:rFonts w:ascii="Arial" w:hAnsi="Arial" w:cs="Arial"/>
      <w:lang w:val="nl"/>
    </w:rPr>
  </w:style>
  <w:style w:type="paragraph" w:styleId="Voetnoottekst">
    <w:name w:val="footnote text"/>
    <w:basedOn w:val="Standaard"/>
    <w:link w:val="VoetnoottekstChar"/>
    <w:uiPriority w:val="99"/>
    <w:semiHidden/>
    <w:rsid w:val="0078156A"/>
    <w:pPr>
      <w:spacing w:line="240" w:lineRule="auto"/>
    </w:pPr>
    <w:rPr>
      <w:rFonts w:ascii="Arial" w:hAnsi="Arial" w:cs="Arial"/>
      <w:sz w:val="20"/>
      <w:szCs w:val="20"/>
    </w:rPr>
  </w:style>
  <w:style w:type="character" w:customStyle="1" w:styleId="VoetnoottekstChar">
    <w:name w:val="Voetnoottekst Char"/>
    <w:basedOn w:val="Standaardalinea-lettertype"/>
    <w:link w:val="Voetnoottekst"/>
    <w:uiPriority w:val="99"/>
    <w:semiHidden/>
    <w:rsid w:val="0078156A"/>
    <w:rPr>
      <w:rFonts w:ascii="Arial" w:hAnsi="Arial" w:cs="Arial"/>
    </w:rPr>
  </w:style>
  <w:style w:type="character" w:styleId="Voetnootmarkering">
    <w:name w:val="footnote reference"/>
    <w:basedOn w:val="Standaardalinea-lettertype"/>
    <w:uiPriority w:val="99"/>
    <w:semiHidden/>
    <w:rsid w:val="0078156A"/>
    <w:rPr>
      <w:rFonts w:cs="Times New Roman"/>
      <w:vertAlign w:val="superscript"/>
    </w:rPr>
  </w:style>
  <w:style w:type="paragraph" w:customStyle="1" w:styleId="artikelkop">
    <w:name w:val="artikelkop"/>
    <w:basedOn w:val="Standaard"/>
    <w:uiPriority w:val="99"/>
    <w:rsid w:val="00037FD3"/>
    <w:pPr>
      <w:keepNext/>
      <w:keepLines/>
      <w:widowControl w:val="0"/>
      <w:tabs>
        <w:tab w:val="left" w:pos="0"/>
        <w:tab w:val="left" w:pos="567"/>
        <w:tab w:val="left" w:pos="740"/>
        <w:tab w:val="left" w:pos="2551"/>
        <w:tab w:val="left" w:pos="3402"/>
        <w:tab w:val="left" w:pos="4254"/>
        <w:tab w:val="left" w:pos="5103"/>
        <w:tab w:val="left" w:pos="5954"/>
        <w:tab w:val="left" w:pos="6805"/>
        <w:tab w:val="left" w:pos="7656"/>
        <w:tab w:val="left" w:pos="8508"/>
        <w:tab w:val="left" w:pos="8640"/>
      </w:tabs>
      <w:suppressAutoHyphens/>
      <w:spacing w:after="120" w:line="240" w:lineRule="auto"/>
      <w:ind w:right="261"/>
    </w:pPr>
    <w:rPr>
      <w:rFonts w:ascii="Arial" w:hAnsi="Arial" w:cs="Arial"/>
      <w:b/>
      <w:bCs/>
      <w:sz w:val="20"/>
      <w:szCs w:val="20"/>
    </w:rPr>
  </w:style>
  <w:style w:type="paragraph" w:styleId="Plattetekstinspringen">
    <w:name w:val="Body Text Indent"/>
    <w:basedOn w:val="Standaard"/>
    <w:link w:val="PlattetekstinspringenChar"/>
    <w:semiHidden/>
    <w:rsid w:val="00D609BB"/>
    <w:pPr>
      <w:widowControl w:val="0"/>
      <w:tabs>
        <w:tab w:val="left" w:pos="567"/>
        <w:tab w:val="left" w:pos="851"/>
        <w:tab w:val="left" w:pos="1080"/>
        <w:tab w:val="left" w:pos="1393"/>
        <w:tab w:val="left" w:pos="4437"/>
        <w:tab w:val="left" w:pos="5040"/>
      </w:tabs>
      <w:suppressAutoHyphens/>
      <w:spacing w:line="240" w:lineRule="auto"/>
      <w:ind w:right="259" w:hanging="11"/>
    </w:pPr>
    <w:rPr>
      <w:rFonts w:ascii="Arial" w:hAnsi="Arial" w:cs="Arial"/>
      <w:sz w:val="20"/>
      <w:szCs w:val="20"/>
    </w:rPr>
  </w:style>
  <w:style w:type="character" w:customStyle="1" w:styleId="PlattetekstinspringenChar">
    <w:name w:val="Platte tekst inspringen Char"/>
    <w:basedOn w:val="Standaardalinea-lettertype"/>
    <w:link w:val="Plattetekstinspringen"/>
    <w:semiHidden/>
    <w:rsid w:val="00D33206"/>
    <w:rPr>
      <w:rFonts w:ascii="Arial" w:hAnsi="Arial" w:cs="Arial"/>
    </w:rPr>
  </w:style>
  <w:style w:type="paragraph" w:styleId="Bloktekst">
    <w:name w:val="Block Text"/>
    <w:basedOn w:val="Standaard"/>
    <w:semiHidden/>
    <w:rsid w:val="00D609BB"/>
    <w:pPr>
      <w:widowControl w:val="0"/>
      <w:tabs>
        <w:tab w:val="left" w:pos="0"/>
        <w:tab w:val="left" w:pos="567"/>
        <w:tab w:val="left" w:pos="2551"/>
        <w:tab w:val="left" w:pos="3402"/>
        <w:tab w:val="left" w:pos="4254"/>
        <w:tab w:val="left" w:pos="5103"/>
        <w:tab w:val="left" w:pos="5954"/>
        <w:tab w:val="left" w:pos="6805"/>
        <w:tab w:val="left" w:pos="7656"/>
        <w:tab w:val="left" w:pos="8508"/>
        <w:tab w:val="left" w:pos="8640"/>
      </w:tabs>
      <w:suppressAutoHyphens/>
      <w:spacing w:line="240" w:lineRule="auto"/>
      <w:ind w:left="567" w:right="259" w:hanging="567"/>
    </w:pPr>
    <w:rPr>
      <w:rFonts w:ascii="Arial" w:hAnsi="Arial" w:cs="Arial"/>
      <w:sz w:val="20"/>
      <w:szCs w:val="20"/>
    </w:rPr>
  </w:style>
  <w:style w:type="character" w:styleId="Hyperlink">
    <w:name w:val="Hyperlink"/>
    <w:basedOn w:val="Standaardalinea-lettertype"/>
    <w:uiPriority w:val="99"/>
    <w:unhideWhenUsed/>
    <w:rsid w:val="00D609BB"/>
    <w:rPr>
      <w:color w:val="0000FF" w:themeColor="hyperlink"/>
      <w:u w:val="single"/>
    </w:rPr>
  </w:style>
  <w:style w:type="paragraph" w:styleId="Plattetekst">
    <w:name w:val="Body Text"/>
    <w:basedOn w:val="Standaard"/>
    <w:link w:val="PlattetekstChar"/>
    <w:semiHidden/>
    <w:unhideWhenUsed/>
    <w:rsid w:val="00D609BB"/>
    <w:pPr>
      <w:spacing w:after="120"/>
    </w:pPr>
  </w:style>
  <w:style w:type="character" w:customStyle="1" w:styleId="PlattetekstChar">
    <w:name w:val="Platte tekst Char"/>
    <w:basedOn w:val="Standaardalinea-lettertype"/>
    <w:link w:val="Plattetekst"/>
    <w:semiHidden/>
    <w:rsid w:val="00D74990"/>
    <w:rPr>
      <w:rFonts w:ascii="Gill Sans MT" w:hAnsi="Gill Sans MT"/>
      <w:sz w:val="22"/>
      <w:szCs w:val="24"/>
    </w:rPr>
  </w:style>
  <w:style w:type="character" w:customStyle="1" w:styleId="KoptekstChar">
    <w:name w:val="Koptekst Char"/>
    <w:basedOn w:val="Standaardalinea-lettertype"/>
    <w:link w:val="Koptekst"/>
    <w:uiPriority w:val="99"/>
    <w:rsid w:val="00522059"/>
    <w:rPr>
      <w:rFonts w:ascii="Gill Sans MT" w:hAnsi="Gill Sans MT"/>
      <w:sz w:val="22"/>
      <w:szCs w:val="24"/>
    </w:rPr>
  </w:style>
  <w:style w:type="paragraph" w:styleId="Onderwerpvanopmerking">
    <w:name w:val="annotation subject"/>
    <w:basedOn w:val="Tekstopmerking"/>
    <w:next w:val="Tekstopmerking"/>
    <w:link w:val="OnderwerpvanopmerkingChar"/>
    <w:semiHidden/>
    <w:unhideWhenUsed/>
    <w:rsid w:val="00D609BB"/>
    <w:pPr>
      <w:widowControl/>
    </w:pPr>
    <w:rPr>
      <w:rFonts w:ascii="Gill Sans MT" w:hAnsi="Gill Sans MT" w:cs="Times New Roman"/>
      <w:b/>
      <w:bCs/>
      <w:lang w:val="nl-NL"/>
    </w:rPr>
  </w:style>
  <w:style w:type="character" w:customStyle="1" w:styleId="OnderwerpvanopmerkingChar">
    <w:name w:val="Onderwerp van opmerking Char"/>
    <w:basedOn w:val="TekstopmerkingChar"/>
    <w:link w:val="Onderwerpvanopmerking"/>
    <w:semiHidden/>
    <w:rsid w:val="00591121"/>
    <w:rPr>
      <w:rFonts w:ascii="Gill Sans MT" w:hAnsi="Gill Sans MT" w:cs="Arial"/>
      <w:b/>
      <w:bCs/>
      <w:lang w:val="nl"/>
    </w:rPr>
  </w:style>
  <w:style w:type="character" w:styleId="Paginanummer">
    <w:name w:val="page number"/>
    <w:basedOn w:val="Standaardalinea-lettertype"/>
    <w:semiHidden/>
    <w:rsid w:val="00057F24"/>
    <w:rPr>
      <w:rFonts w:cs="Times New Roman"/>
    </w:rPr>
  </w:style>
  <w:style w:type="character" w:customStyle="1" w:styleId="Kop4Char">
    <w:name w:val="Kop 4 Char"/>
    <w:basedOn w:val="Standaardalinea-lettertype"/>
    <w:link w:val="Kop4"/>
    <w:rsid w:val="00793D28"/>
    <w:rPr>
      <w:rFonts w:asciiTheme="majorHAnsi" w:eastAsiaTheme="majorEastAsia" w:hAnsiTheme="majorHAnsi" w:cstheme="majorBidi"/>
      <w:i/>
      <w:iCs/>
      <w:color w:val="365F91" w:themeColor="accent1" w:themeShade="BF"/>
      <w:sz w:val="22"/>
      <w:szCs w:val="22"/>
      <w:lang w:eastAsia="en-US"/>
    </w:rPr>
  </w:style>
  <w:style w:type="paragraph" w:customStyle="1" w:styleId="Style5">
    <w:name w:val="Style 5"/>
    <w:basedOn w:val="Standaard"/>
    <w:uiPriority w:val="99"/>
    <w:rsid w:val="00D609BB"/>
    <w:pPr>
      <w:widowControl w:val="0"/>
      <w:autoSpaceDE w:val="0"/>
      <w:autoSpaceDN w:val="0"/>
      <w:spacing w:line="240" w:lineRule="auto"/>
      <w:jc w:val="both"/>
    </w:pPr>
    <w:rPr>
      <w:rFonts w:ascii="Times New Roman" w:hAnsi="Times New Roman"/>
      <w:sz w:val="24"/>
    </w:rPr>
  </w:style>
  <w:style w:type="paragraph" w:customStyle="1" w:styleId="Style1">
    <w:name w:val="Style 1"/>
    <w:basedOn w:val="Standaard"/>
    <w:uiPriority w:val="99"/>
    <w:rsid w:val="00D609BB"/>
    <w:pPr>
      <w:widowControl w:val="0"/>
      <w:autoSpaceDE w:val="0"/>
      <w:autoSpaceDN w:val="0"/>
      <w:spacing w:before="36" w:line="240" w:lineRule="auto"/>
    </w:pPr>
    <w:rPr>
      <w:rFonts w:ascii="Times New Roman" w:hAnsi="Times New Roman"/>
      <w:sz w:val="24"/>
    </w:rPr>
  </w:style>
  <w:style w:type="paragraph" w:customStyle="1" w:styleId="Style4">
    <w:name w:val="Style 4"/>
    <w:basedOn w:val="Standaard"/>
    <w:rsid w:val="00D609BB"/>
    <w:pPr>
      <w:widowControl w:val="0"/>
      <w:autoSpaceDE w:val="0"/>
      <w:autoSpaceDN w:val="0"/>
      <w:spacing w:line="240" w:lineRule="auto"/>
      <w:ind w:right="720"/>
      <w:jc w:val="both"/>
    </w:pPr>
    <w:rPr>
      <w:rFonts w:ascii="Times New Roman" w:hAnsi="Times New Roman"/>
      <w:sz w:val="24"/>
    </w:rPr>
  </w:style>
  <w:style w:type="character" w:customStyle="1" w:styleId="LijstalineaChar">
    <w:name w:val="Lijstalinea Char"/>
    <w:aliases w:val="Tussenkoppen jaarplan Char"/>
    <w:basedOn w:val="Standaardalinea-lettertype"/>
    <w:link w:val="Lijstalinea"/>
    <w:uiPriority w:val="34"/>
    <w:rsid w:val="002F4F30"/>
    <w:rPr>
      <w:rFonts w:ascii="Gill Sans MT" w:hAnsi="Gill Sans MT"/>
      <w:sz w:val="22"/>
      <w:szCs w:val="24"/>
    </w:rPr>
  </w:style>
  <w:style w:type="character" w:customStyle="1" w:styleId="Kop5Char">
    <w:name w:val="Kop 5 Char"/>
    <w:basedOn w:val="Standaardalinea-lettertype"/>
    <w:link w:val="Kop5"/>
    <w:rsid w:val="007669E1"/>
    <w:rPr>
      <w:rFonts w:asciiTheme="majorHAnsi" w:eastAsiaTheme="majorEastAsia" w:hAnsiTheme="majorHAnsi" w:cstheme="majorBidi"/>
      <w:color w:val="365F91" w:themeColor="accent1" w:themeShade="BF"/>
      <w:sz w:val="22"/>
      <w:szCs w:val="24"/>
    </w:rPr>
  </w:style>
  <w:style w:type="paragraph" w:styleId="Revisie">
    <w:name w:val="Revision"/>
    <w:hidden/>
    <w:uiPriority w:val="99"/>
    <w:semiHidden/>
    <w:rsid w:val="006B20E8"/>
    <w:rPr>
      <w:rFonts w:ascii="Gill Sans MT" w:hAnsi="Gill Sans MT"/>
      <w:sz w:val="22"/>
      <w:szCs w:val="24"/>
    </w:rPr>
  </w:style>
  <w:style w:type="character" w:customStyle="1" w:styleId="Kop2Char">
    <w:name w:val="Kop 2 Char"/>
    <w:basedOn w:val="Standaardalinea-lettertype"/>
    <w:link w:val="Kop2"/>
    <w:rsid w:val="00D609BB"/>
    <w:rPr>
      <w:rFonts w:ascii="Gill Sans MT" w:hAnsi="Gill Sans MT"/>
      <w:b/>
      <w:bCs/>
      <w:sz w:val="22"/>
      <w:szCs w:val="24"/>
    </w:rPr>
  </w:style>
  <w:style w:type="character" w:customStyle="1" w:styleId="Kop3Char">
    <w:name w:val="Kop 3 Char"/>
    <w:basedOn w:val="Standaardalinea-lettertype"/>
    <w:link w:val="Kop3"/>
    <w:rsid w:val="00D609BB"/>
    <w:rPr>
      <w:rFonts w:ascii="Gill Sans MT" w:hAnsi="Gill Sans MT" w:cs="Arial"/>
      <w:b/>
      <w:bCs/>
      <w:sz w:val="22"/>
    </w:rPr>
  </w:style>
  <w:style w:type="character" w:customStyle="1" w:styleId="Kop6Char">
    <w:name w:val="Kop 6 Char"/>
    <w:basedOn w:val="Standaardalinea-lettertype"/>
    <w:link w:val="Kop6"/>
    <w:rsid w:val="00D609BB"/>
    <w:rPr>
      <w:rFonts w:ascii="Gill Sans MT" w:hAnsi="Gill Sans MT" w:cs="Arial"/>
      <w:b/>
      <w:bCs/>
      <w:sz w:val="22"/>
    </w:rPr>
  </w:style>
  <w:style w:type="paragraph" w:customStyle="1" w:styleId="Style2">
    <w:name w:val="Style 2"/>
    <w:basedOn w:val="Standaard"/>
    <w:rsid w:val="00D609BB"/>
    <w:pPr>
      <w:widowControl w:val="0"/>
      <w:autoSpaceDE w:val="0"/>
      <w:autoSpaceDN w:val="0"/>
      <w:spacing w:before="11880" w:line="480" w:lineRule="auto"/>
    </w:pPr>
    <w:rPr>
      <w:rFonts w:ascii="Times New Roman" w:hAnsi="Times New Roman"/>
      <w:sz w:val="24"/>
    </w:rPr>
  </w:style>
  <w:style w:type="paragraph" w:customStyle="1" w:styleId="Style3">
    <w:name w:val="Style 3"/>
    <w:basedOn w:val="Standaard"/>
    <w:rsid w:val="00D609BB"/>
    <w:pPr>
      <w:widowControl w:val="0"/>
      <w:tabs>
        <w:tab w:val="left" w:pos="8460"/>
      </w:tabs>
      <w:autoSpaceDE w:val="0"/>
      <w:autoSpaceDN w:val="0"/>
      <w:spacing w:before="108" w:line="240" w:lineRule="auto"/>
    </w:pPr>
    <w:rPr>
      <w:rFonts w:ascii="Times New Roman" w:hAnsi="Times New Roman"/>
      <w:sz w:val="24"/>
    </w:rPr>
  </w:style>
  <w:style w:type="paragraph" w:customStyle="1" w:styleId="Style6">
    <w:name w:val="Style 6"/>
    <w:basedOn w:val="Standaard"/>
    <w:uiPriority w:val="99"/>
    <w:rsid w:val="00D609BB"/>
    <w:pPr>
      <w:widowControl w:val="0"/>
      <w:autoSpaceDE w:val="0"/>
      <w:autoSpaceDN w:val="0"/>
      <w:spacing w:line="240" w:lineRule="auto"/>
      <w:jc w:val="both"/>
    </w:pPr>
    <w:rPr>
      <w:rFonts w:ascii="Times New Roman" w:hAnsi="Times New Roman"/>
      <w:sz w:val="24"/>
    </w:rPr>
  </w:style>
  <w:style w:type="paragraph" w:styleId="Plattetekstinspringen2">
    <w:name w:val="Body Text Indent 2"/>
    <w:basedOn w:val="Standaard"/>
    <w:link w:val="Plattetekstinspringen2Char"/>
    <w:semiHidden/>
    <w:rsid w:val="00D609BB"/>
    <w:pPr>
      <w:widowControl w:val="0"/>
      <w:autoSpaceDE w:val="0"/>
      <w:autoSpaceDN w:val="0"/>
      <w:spacing w:line="320" w:lineRule="atLeast"/>
      <w:ind w:left="567" w:hanging="567"/>
    </w:pPr>
    <w:rPr>
      <w:rFonts w:cs="Arial"/>
      <w:szCs w:val="20"/>
    </w:rPr>
  </w:style>
  <w:style w:type="character" w:customStyle="1" w:styleId="Plattetekstinspringen2Char">
    <w:name w:val="Platte tekst inspringen 2 Char"/>
    <w:basedOn w:val="Standaardalinea-lettertype"/>
    <w:link w:val="Plattetekstinspringen2"/>
    <w:semiHidden/>
    <w:rsid w:val="00D609BB"/>
    <w:rPr>
      <w:rFonts w:ascii="Gill Sans MT" w:hAnsi="Gill Sans MT" w:cs="Arial"/>
      <w:sz w:val="22"/>
    </w:rPr>
  </w:style>
  <w:style w:type="paragraph" w:styleId="Ballontekst">
    <w:name w:val="Balloon Text"/>
    <w:basedOn w:val="Standaard"/>
    <w:link w:val="BallontekstChar"/>
    <w:rsid w:val="00D609BB"/>
    <w:pPr>
      <w:widowControl w:val="0"/>
      <w:autoSpaceDE w:val="0"/>
      <w:autoSpaceDN w:val="0"/>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D609BB"/>
    <w:rPr>
      <w:rFonts w:ascii="Tahoma" w:hAnsi="Tahoma" w:cs="Tahoma"/>
      <w:sz w:val="16"/>
      <w:szCs w:val="16"/>
    </w:rPr>
  </w:style>
  <w:style w:type="paragraph" w:styleId="Inhopg1">
    <w:name w:val="toc 1"/>
    <w:basedOn w:val="Standaard"/>
    <w:next w:val="Standaard"/>
    <w:autoRedefine/>
    <w:uiPriority w:val="39"/>
    <w:rsid w:val="00D609BB"/>
    <w:pPr>
      <w:widowControl w:val="0"/>
      <w:autoSpaceDE w:val="0"/>
      <w:autoSpaceDN w:val="0"/>
      <w:spacing w:line="240" w:lineRule="auto"/>
    </w:pPr>
  </w:style>
  <w:style w:type="paragraph" w:styleId="Inhopg2">
    <w:name w:val="toc 2"/>
    <w:basedOn w:val="Standaard"/>
    <w:next w:val="Standaard"/>
    <w:autoRedefine/>
    <w:uiPriority w:val="39"/>
    <w:rsid w:val="00D609BB"/>
    <w:pPr>
      <w:widowControl w:val="0"/>
      <w:autoSpaceDE w:val="0"/>
      <w:autoSpaceDN w:val="0"/>
      <w:spacing w:line="240" w:lineRule="auto"/>
      <w:ind w:left="240"/>
    </w:pPr>
    <w:rPr>
      <w:rFonts w:ascii="Times New Roman" w:hAnsi="Times New Roman"/>
      <w:sz w:val="24"/>
    </w:rPr>
  </w:style>
  <w:style w:type="paragraph" w:styleId="Inhopg3">
    <w:name w:val="toc 3"/>
    <w:basedOn w:val="Standaard"/>
    <w:next w:val="Standaard"/>
    <w:autoRedefine/>
    <w:semiHidden/>
    <w:rsid w:val="00D609BB"/>
    <w:pPr>
      <w:widowControl w:val="0"/>
      <w:autoSpaceDE w:val="0"/>
      <w:autoSpaceDN w:val="0"/>
      <w:spacing w:line="240" w:lineRule="auto"/>
      <w:ind w:left="480"/>
    </w:pPr>
    <w:rPr>
      <w:rFonts w:ascii="Times New Roman" w:hAnsi="Times New Roman"/>
      <w:sz w:val="24"/>
    </w:rPr>
  </w:style>
  <w:style w:type="paragraph" w:styleId="Inhopg4">
    <w:name w:val="toc 4"/>
    <w:basedOn w:val="Standaard"/>
    <w:next w:val="Standaard"/>
    <w:autoRedefine/>
    <w:semiHidden/>
    <w:rsid w:val="00D609BB"/>
    <w:pPr>
      <w:widowControl w:val="0"/>
      <w:autoSpaceDE w:val="0"/>
      <w:autoSpaceDN w:val="0"/>
      <w:spacing w:line="240" w:lineRule="auto"/>
      <w:ind w:left="720"/>
    </w:pPr>
    <w:rPr>
      <w:rFonts w:ascii="Times New Roman" w:hAnsi="Times New Roman"/>
      <w:sz w:val="24"/>
    </w:rPr>
  </w:style>
  <w:style w:type="paragraph" w:styleId="Inhopg5">
    <w:name w:val="toc 5"/>
    <w:basedOn w:val="Standaard"/>
    <w:next w:val="Standaard"/>
    <w:autoRedefine/>
    <w:semiHidden/>
    <w:rsid w:val="00D609BB"/>
    <w:pPr>
      <w:widowControl w:val="0"/>
      <w:autoSpaceDE w:val="0"/>
      <w:autoSpaceDN w:val="0"/>
      <w:spacing w:line="240" w:lineRule="auto"/>
      <w:ind w:left="960"/>
    </w:pPr>
    <w:rPr>
      <w:rFonts w:ascii="Times New Roman" w:hAnsi="Times New Roman"/>
      <w:sz w:val="24"/>
    </w:rPr>
  </w:style>
  <w:style w:type="paragraph" w:styleId="Inhopg6">
    <w:name w:val="toc 6"/>
    <w:basedOn w:val="Standaard"/>
    <w:next w:val="Standaard"/>
    <w:autoRedefine/>
    <w:semiHidden/>
    <w:rsid w:val="00D609BB"/>
    <w:pPr>
      <w:widowControl w:val="0"/>
      <w:autoSpaceDE w:val="0"/>
      <w:autoSpaceDN w:val="0"/>
      <w:spacing w:line="240" w:lineRule="auto"/>
      <w:ind w:left="1200"/>
    </w:pPr>
    <w:rPr>
      <w:rFonts w:ascii="Times New Roman" w:hAnsi="Times New Roman"/>
      <w:sz w:val="24"/>
    </w:rPr>
  </w:style>
  <w:style w:type="paragraph" w:styleId="Inhopg7">
    <w:name w:val="toc 7"/>
    <w:basedOn w:val="Standaard"/>
    <w:next w:val="Standaard"/>
    <w:autoRedefine/>
    <w:semiHidden/>
    <w:rsid w:val="00D609BB"/>
    <w:pPr>
      <w:widowControl w:val="0"/>
      <w:autoSpaceDE w:val="0"/>
      <w:autoSpaceDN w:val="0"/>
      <w:spacing w:line="240" w:lineRule="auto"/>
      <w:ind w:left="1440"/>
    </w:pPr>
    <w:rPr>
      <w:rFonts w:ascii="Times New Roman" w:hAnsi="Times New Roman"/>
      <w:sz w:val="24"/>
    </w:rPr>
  </w:style>
  <w:style w:type="paragraph" w:styleId="Inhopg8">
    <w:name w:val="toc 8"/>
    <w:basedOn w:val="Standaard"/>
    <w:next w:val="Standaard"/>
    <w:autoRedefine/>
    <w:semiHidden/>
    <w:rsid w:val="00D609BB"/>
    <w:pPr>
      <w:widowControl w:val="0"/>
      <w:autoSpaceDE w:val="0"/>
      <w:autoSpaceDN w:val="0"/>
      <w:spacing w:line="240" w:lineRule="auto"/>
      <w:ind w:left="1680"/>
    </w:pPr>
    <w:rPr>
      <w:rFonts w:ascii="Times New Roman" w:hAnsi="Times New Roman"/>
      <w:sz w:val="24"/>
    </w:rPr>
  </w:style>
  <w:style w:type="paragraph" w:styleId="Inhopg9">
    <w:name w:val="toc 9"/>
    <w:basedOn w:val="Standaard"/>
    <w:next w:val="Standaard"/>
    <w:autoRedefine/>
    <w:semiHidden/>
    <w:rsid w:val="00D609BB"/>
    <w:pPr>
      <w:widowControl w:val="0"/>
      <w:autoSpaceDE w:val="0"/>
      <w:autoSpaceDN w:val="0"/>
      <w:spacing w:line="240" w:lineRule="auto"/>
      <w:ind w:left="1920"/>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21940">
      <w:bodyDiv w:val="1"/>
      <w:marLeft w:val="0"/>
      <w:marRight w:val="0"/>
      <w:marTop w:val="0"/>
      <w:marBottom w:val="0"/>
      <w:divBdr>
        <w:top w:val="none" w:sz="0" w:space="0" w:color="auto"/>
        <w:left w:val="none" w:sz="0" w:space="0" w:color="auto"/>
        <w:bottom w:val="none" w:sz="0" w:space="0" w:color="auto"/>
        <w:right w:val="none" w:sz="0" w:space="0" w:color="auto"/>
      </w:divBdr>
    </w:div>
    <w:div w:id="1210872926">
      <w:bodyDiv w:val="1"/>
      <w:marLeft w:val="0"/>
      <w:marRight w:val="0"/>
      <w:marTop w:val="0"/>
      <w:marBottom w:val="0"/>
      <w:divBdr>
        <w:top w:val="none" w:sz="0" w:space="0" w:color="auto"/>
        <w:left w:val="none" w:sz="0" w:space="0" w:color="auto"/>
        <w:bottom w:val="none" w:sz="0" w:space="0" w:color="auto"/>
        <w:right w:val="none" w:sz="0" w:space="0" w:color="auto"/>
      </w:divBdr>
    </w:div>
    <w:div w:id="1445734464">
      <w:bodyDiv w:val="1"/>
      <w:marLeft w:val="0"/>
      <w:marRight w:val="0"/>
      <w:marTop w:val="0"/>
      <w:marBottom w:val="0"/>
      <w:divBdr>
        <w:top w:val="none" w:sz="0" w:space="0" w:color="auto"/>
        <w:left w:val="none" w:sz="0" w:space="0" w:color="auto"/>
        <w:bottom w:val="none" w:sz="0" w:space="0" w:color="auto"/>
        <w:right w:val="none" w:sz="0" w:space="0" w:color="auto"/>
      </w:divBdr>
    </w:div>
    <w:div w:id="1787655467">
      <w:bodyDiv w:val="1"/>
      <w:marLeft w:val="0"/>
      <w:marRight w:val="0"/>
      <w:marTop w:val="0"/>
      <w:marBottom w:val="0"/>
      <w:divBdr>
        <w:top w:val="none" w:sz="0" w:space="0" w:color="auto"/>
        <w:left w:val="none" w:sz="0" w:space="0" w:color="auto"/>
        <w:bottom w:val="none" w:sz="0" w:space="0" w:color="auto"/>
        <w:right w:val="none" w:sz="0" w:space="0" w:color="auto"/>
      </w:divBdr>
    </w:div>
    <w:div w:id="179313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C48225779C5748A539DAC35C6D65A8" ma:contentTypeVersion="12" ma:contentTypeDescription="Een nieuw document maken." ma:contentTypeScope="" ma:versionID="325962d15b610a35a4aa908467ef0a5a">
  <xsd:schema xmlns:xsd="http://www.w3.org/2001/XMLSchema" xmlns:xs="http://www.w3.org/2001/XMLSchema" xmlns:p="http://schemas.microsoft.com/office/2006/metadata/properties" xmlns:ns2="c42a063a-a83f-4095-b926-4685603ce3d4" xmlns:ns3="ae3fbf20-b2e7-4fb1-b924-acea948d01ac" targetNamespace="http://schemas.microsoft.com/office/2006/metadata/properties" ma:root="true" ma:fieldsID="cdcdc167f0497583f5b83505d9684596" ns2:_="" ns3:_="">
    <xsd:import namespace="c42a063a-a83f-4095-b926-4685603ce3d4"/>
    <xsd:import namespace="ae3fbf20-b2e7-4fb1-b924-acea948d01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a063a-a83f-4095-b926-4685603ce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fbf20-b2e7-4fb1-b924-acea948d01a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C138FD-33B6-4F63-BCF5-4EDCC0DB33FE}">
  <ds:schemaRefs>
    <ds:schemaRef ds:uri="http://schemas.microsoft.com/office/2006/metadata/properties"/>
    <ds:schemaRef ds:uri="http://schemas.microsoft.com/office/infopath/2007/PartnerControls"/>
    <ds:schemaRef ds:uri="a07d13a7-6d18-4987-b6ce-b617418705da"/>
    <ds:schemaRef ds:uri="ad6fd8fb-a62c-437a-8426-cc5653af7a65"/>
  </ds:schemaRefs>
</ds:datastoreItem>
</file>

<file path=customXml/itemProps2.xml><?xml version="1.0" encoding="utf-8"?>
<ds:datastoreItem xmlns:ds="http://schemas.openxmlformats.org/officeDocument/2006/customXml" ds:itemID="{6F4A8574-21AA-4269-8A39-2FF243C9EA03}"/>
</file>

<file path=customXml/itemProps3.xml><?xml version="1.0" encoding="utf-8"?>
<ds:datastoreItem xmlns:ds="http://schemas.openxmlformats.org/officeDocument/2006/customXml" ds:itemID="{80B8AF17-6652-4B7A-BE24-D2A96EF10255}">
  <ds:schemaRefs>
    <ds:schemaRef ds:uri="http://schemas.openxmlformats.org/officeDocument/2006/bibliography"/>
  </ds:schemaRefs>
</ds:datastoreItem>
</file>

<file path=customXml/itemProps4.xml><?xml version="1.0" encoding="utf-8"?>
<ds:datastoreItem xmlns:ds="http://schemas.openxmlformats.org/officeDocument/2006/customXml" ds:itemID="{C9ADC2CE-2CBA-4DF4-9942-81C3985C3615}">
  <ds:schemaRefs>
    <ds:schemaRef ds:uri="http://schemas.microsoft.com/sharepoint/v3/contenttype/forms"/>
  </ds:schemaRefs>
</ds:datastoreItem>
</file>

<file path=customXml/itemProps5.xml><?xml version="1.0" encoding="utf-8"?>
<ds:datastoreItem xmlns:ds="http://schemas.openxmlformats.org/officeDocument/2006/customXml" ds:itemID="{98D8516E-4D17-47EE-9D51-A218DCE678E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4836</Words>
  <Characters>28894</Characters>
  <Application>Microsoft Office Word</Application>
  <DocSecurity>4</DocSecurity>
  <Lines>240</Lines>
  <Paragraphs>67</Paragraphs>
  <ScaleCrop>false</ScaleCrop>
  <HeadingPairs>
    <vt:vector size="2" baseType="variant">
      <vt:variant>
        <vt:lpstr>Titel</vt:lpstr>
      </vt:variant>
      <vt:variant>
        <vt:i4>1</vt:i4>
      </vt:variant>
    </vt:vector>
  </HeadingPairs>
  <TitlesOfParts>
    <vt:vector size="1" baseType="lpstr">
      <vt:lpstr>Blanco</vt:lpstr>
    </vt:vector>
  </TitlesOfParts>
  <Company>vbtm</Company>
  <LinksUpToDate>false</LinksUpToDate>
  <CharactersWithSpaces>33663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Blanco</dc:title>
  <dc:creator>VBTM</dc:creator>
  <cp:lastModifiedBy>Edwin Meeuwsen | OnderhoudNL</cp:lastModifiedBy>
  <cp:revision>2</cp:revision>
  <cp:lastPrinted>2021-09-24T09:38:00Z</cp:lastPrinted>
  <dcterms:created xsi:type="dcterms:W3CDTF">2022-05-25T07:12:00Z</dcterms:created>
  <dcterms:modified xsi:type="dcterms:W3CDTF">2022-05-25T07:12:00Z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afzender">
    <vt:lpwstr>info@gulikervandijkbv.nl</vt:lpwstr>
  </property>
  <property fmtid="{D5CDD505-2E9C-101B-9397-08002B2CF9AE}" pid="3" name="email_CC">
    <vt:lpwstr/>
  </property>
  <property fmtid="{D5CDD505-2E9C-101B-9397-08002B2CF9AE}" pid="4" name="email_BCC">
    <vt:lpwstr/>
  </property>
  <property fmtid="{D5CDD505-2E9C-101B-9397-08002B2CF9AE}" pid="5" name="BestandsPath">
    <vt:lpwstr>F:\CCLaw\Dossiers\209249 Guliker Klaassen en De Jong\</vt:lpwstr>
  </property>
  <property fmtid="{D5CDD505-2E9C-101B-9397-08002B2CF9AE}" pid="6" name="BestandsNaam">
    <vt:lpwstr/>
  </property>
  <property fmtid="{D5CDD505-2E9C-101B-9397-08002B2CF9AE}" pid="7" name="dossier">
    <vt:lpwstr>209249</vt:lpwstr>
  </property>
  <property fmtid="{D5CDD505-2E9C-101B-9397-08002B2CF9AE}" pid="8" name="MatterCode">
    <vt:lpwstr>210030</vt:lpwstr>
  </property>
  <property fmtid="{D5CDD505-2E9C-101B-9397-08002B2CF9AE}" pid="9" name="MatterName">
    <vt:lpwstr>Aedes/Algemene voorwaarden RGS</vt:lpwstr>
  </property>
  <property fmtid="{D5CDD505-2E9C-101B-9397-08002B2CF9AE}" pid="10" name="ClientCode">
    <vt:lpwstr>AEDES02</vt:lpwstr>
  </property>
  <property fmtid="{D5CDD505-2E9C-101B-9397-08002B2CF9AE}" pid="11" name="ClientNaam">
    <vt:lpwstr>GulikervanDijk B.V.</vt:lpwstr>
  </property>
  <property fmtid="{D5CDD505-2E9C-101B-9397-08002B2CF9AE}" pid="12" name="EmailOnderwerp">
    <vt:lpwstr>NAAMBIJLAGE</vt:lpwstr>
  </property>
  <property fmtid="{D5CDD505-2E9C-101B-9397-08002B2CF9AE}" pid="13" name="ContentTypeId">
    <vt:lpwstr>0x01010045C48225779C5748A539DAC35C6D65A8</vt:lpwstr>
  </property>
  <property fmtid="{D5CDD505-2E9C-101B-9397-08002B2CF9AE}" pid="14" name="ContentType">
    <vt:lpwstr>DMS Document</vt:lpwstr>
  </property>
  <property fmtid="{D5CDD505-2E9C-101B-9397-08002B2CF9AE}" pid="15" name="Title">
    <vt:lpwstr>Blanco</vt:lpwstr>
  </property>
  <property fmtid="{D5CDD505-2E9C-101B-9397-08002B2CF9AE}" pid="16" name="ClientName">
    <vt:lpwstr>GulikervanDijk B.V.</vt:lpwstr>
  </property>
  <property fmtid="{D5CDD505-2E9C-101B-9397-08002B2CF9AE}" pid="17" name="bfbbf15d11064cc88b4ab60e2dd008fd">
    <vt:lpwstr>Bouwrecht|438482b1-86f2-4b38-bb47-76e02c9447e7</vt:lpwstr>
  </property>
  <property fmtid="{D5CDD505-2E9C-101B-9397-08002B2CF9AE}" pid="18" name="Rechtsgebied">
    <vt:lpwstr>1;#Bouwrecht|438482b1-86f2-4b38-bb47-76e02c9447e7</vt:lpwstr>
  </property>
  <property fmtid="{D5CDD505-2E9C-101B-9397-08002B2CF9AE}" pid="19" name="Commentaar">
    <vt:lpwstr/>
  </property>
  <property fmtid="{D5CDD505-2E9C-101B-9397-08002B2CF9AE}" pid="20" name="_dlc_DocIdItemGuid">
    <vt:lpwstr>27502cce-da02-4bfc-a3f8-db54255637ab</vt:lpwstr>
  </property>
  <property fmtid="{D5CDD505-2E9C-101B-9397-08002B2CF9AE}" pid="21" name="Created">
    <vt:lpwstr>2021-12-07T08:32:00+00:00</vt:lpwstr>
  </property>
  <property fmtid="{D5CDD505-2E9C-101B-9397-08002B2CF9AE}" pid="22" name="Modified">
    <vt:lpwstr>2021-12-07T08:32:00+00:00</vt:lpwstr>
  </property>
  <property fmtid="{D5CDD505-2E9C-101B-9397-08002B2CF9AE}" pid="23" name="_dlc_DocId">
    <vt:lpwstr>890057</vt:lpwstr>
  </property>
  <property fmtid="{D5CDD505-2E9C-101B-9397-08002B2CF9AE}" pid="24" name="_dlc_DocIdUrl">
    <vt:lpwstr>http://sp195/Data/210030/_layouts/15/DocIdRedir.aspx?ID=890057, 890057</vt:lpwstr>
  </property>
</Properties>
</file>