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E68C" w14:textId="4C7C4B99" w:rsidR="007062DF" w:rsidRPr="007062DF" w:rsidRDefault="007062DF" w:rsidP="007062DF">
      <w:pPr>
        <w:pStyle w:val="Kop4"/>
        <w:keepLines w:val="0"/>
        <w:widowControl w:val="0"/>
        <w:autoSpaceDE w:val="0"/>
        <w:autoSpaceDN w:val="0"/>
        <w:spacing w:before="0" w:line="320" w:lineRule="atLeast"/>
        <w:jc w:val="center"/>
        <w:rPr>
          <w:rFonts w:ascii="Gill Sans MT" w:eastAsia="Times New Roman" w:hAnsi="Gill Sans MT" w:cs="Times New Roman"/>
          <w:b/>
          <w:bCs/>
          <w:i w:val="0"/>
          <w:iCs w:val="0"/>
          <w:color w:val="1F497D" w:themeColor="text2"/>
          <w:spacing w:val="8"/>
        </w:rPr>
      </w:pPr>
      <w:r w:rsidRPr="007062DF">
        <w:rPr>
          <w:rFonts w:ascii="Gill Sans MT" w:eastAsia="Times New Roman" w:hAnsi="Gill Sans MT" w:cs="Times New Roman"/>
          <w:b/>
          <w:bCs/>
          <w:i w:val="0"/>
          <w:iCs w:val="0"/>
          <w:color w:val="1F497D" w:themeColor="text2"/>
          <w:spacing w:val="8"/>
        </w:rPr>
        <w:t>MODEL RAAMOVEREENKOMST RGS</w:t>
      </w:r>
      <w:bookmarkStart w:id="0" w:name="OpenAt"/>
      <w:bookmarkEnd w:id="0"/>
    </w:p>
    <w:p w14:paraId="48714CC6" w14:textId="303CAF7B" w:rsidR="00894AE5" w:rsidRPr="007062DF" w:rsidRDefault="00894AE5" w:rsidP="00447C37">
      <w:pPr>
        <w:spacing w:after="0"/>
        <w:rPr>
          <w:rFonts w:ascii="Gill Sans MT" w:hAnsi="Gill Sans MT" w:cs="Arial"/>
          <w:b/>
        </w:rPr>
      </w:pPr>
    </w:p>
    <w:p w14:paraId="2EE1512C" w14:textId="77777777" w:rsidR="00AF7928" w:rsidRPr="007062DF" w:rsidRDefault="00AF7928" w:rsidP="00AF7928">
      <w:pPr>
        <w:spacing w:after="128" w:line="255" w:lineRule="atLeast"/>
        <w:rPr>
          <w:rFonts w:ascii="Gill Sans MT" w:eastAsia="Times New Roman" w:hAnsi="Gill Sans MT" w:cs="Arial"/>
          <w:color w:val="000000" w:themeColor="text1"/>
        </w:rPr>
      </w:pPr>
      <w:r w:rsidRPr="007062DF">
        <w:rPr>
          <w:rFonts w:ascii="Gill Sans MT" w:eastAsia="Times New Roman" w:hAnsi="Gill Sans MT" w:cs="Arial"/>
          <w:b/>
          <w:bCs/>
          <w:color w:val="000000" w:themeColor="text1"/>
        </w:rPr>
        <w:t>De ondergetekenden:</w:t>
      </w:r>
    </w:p>
    <w:p w14:paraId="14F3DF0D" w14:textId="44C866FF" w:rsidR="00AF7928" w:rsidRDefault="00AF7928" w:rsidP="007062DF">
      <w:pPr>
        <w:pStyle w:val="Lijstalinea"/>
        <w:numPr>
          <w:ilvl w:val="0"/>
          <w:numId w:val="4"/>
        </w:numPr>
        <w:suppressAutoHyphens/>
        <w:spacing w:after="0"/>
        <w:ind w:left="709" w:hanging="709"/>
        <w:rPr>
          <w:rFonts w:ascii="Gill Sans MT" w:hAnsi="Gill Sans MT" w:cs="Arial"/>
        </w:rPr>
      </w:pPr>
      <w:r w:rsidRPr="007062DF">
        <w:rPr>
          <w:rFonts w:ascii="Gill Sans MT" w:hAnsi="Gill Sans MT" w:cs="Arial"/>
          <w:iCs/>
        </w:rPr>
        <w:t>[</w:t>
      </w:r>
      <w:r w:rsidRPr="007062DF">
        <w:rPr>
          <w:rFonts w:ascii="Gill Sans MT" w:hAnsi="Gill Sans MT" w:cs="Arial"/>
          <w:b/>
        </w:rPr>
        <w:t>invullen naam rechtspersoon</w:t>
      </w:r>
      <w:r w:rsidRPr="007062DF">
        <w:rPr>
          <w:rFonts w:ascii="Gill Sans MT" w:hAnsi="Gill Sans MT" w:cs="Arial"/>
          <w:iCs/>
        </w:rPr>
        <w:t>]</w:t>
      </w:r>
      <w:r w:rsidRPr="007062DF">
        <w:rPr>
          <w:rFonts w:ascii="Gill Sans MT" w:hAnsi="Gill Sans MT" w:cs="Arial"/>
        </w:rPr>
        <w:t>, statutair gevestigd en kantoorhoudend te [</w:t>
      </w:r>
      <w:r w:rsidRPr="007062DF">
        <w:rPr>
          <w:rFonts w:ascii="Gill Sans MT" w:hAnsi="Gill Sans MT" w:cs="Arial"/>
          <w:b/>
        </w:rPr>
        <w:t>postcode</w:t>
      </w:r>
      <w:r w:rsidRPr="007062DF">
        <w:rPr>
          <w:rFonts w:ascii="Gill Sans MT" w:hAnsi="Gill Sans MT" w:cs="Arial"/>
          <w:iCs/>
        </w:rPr>
        <w:t>]</w:t>
      </w:r>
      <w:r w:rsidRPr="007062DF">
        <w:rPr>
          <w:rFonts w:ascii="Gill Sans MT" w:hAnsi="Gill Sans MT" w:cs="Arial"/>
          <w:b/>
        </w:rPr>
        <w:t xml:space="preserve"> </w:t>
      </w:r>
      <w:r w:rsidRPr="007062DF">
        <w:rPr>
          <w:rFonts w:ascii="Gill Sans MT" w:hAnsi="Gill Sans MT" w:cs="Arial"/>
        </w:rPr>
        <w:t>[</w:t>
      </w:r>
      <w:r w:rsidRPr="007062DF">
        <w:rPr>
          <w:rFonts w:ascii="Gill Sans MT" w:hAnsi="Gill Sans MT" w:cs="Arial"/>
          <w:b/>
        </w:rPr>
        <w:t>plaats</w:t>
      </w:r>
      <w:r w:rsidRPr="007062DF">
        <w:rPr>
          <w:rFonts w:ascii="Gill Sans MT" w:hAnsi="Gill Sans MT" w:cs="Arial"/>
        </w:rPr>
        <w:t>] aan [</w:t>
      </w:r>
      <w:r w:rsidRPr="007062DF">
        <w:rPr>
          <w:rFonts w:ascii="Gill Sans MT" w:hAnsi="Gill Sans MT" w:cs="Arial"/>
          <w:b/>
        </w:rPr>
        <w:t>adres</w:t>
      </w:r>
      <w:r w:rsidRPr="007062DF">
        <w:rPr>
          <w:rFonts w:ascii="Gill Sans MT" w:hAnsi="Gill Sans MT" w:cs="Arial"/>
        </w:rPr>
        <w:t>], ingeschreven in het handelsregister bij de Kamer van Koophandel onder nummer [</w:t>
      </w:r>
      <w:r w:rsidRPr="007062DF">
        <w:rPr>
          <w:rFonts w:ascii="Gill Sans MT" w:hAnsi="Gill Sans MT" w:cs="Arial"/>
          <w:b/>
        </w:rPr>
        <w:t>KvK-nummer</w:t>
      </w:r>
      <w:r w:rsidRPr="007062DF">
        <w:rPr>
          <w:rFonts w:ascii="Gill Sans MT" w:hAnsi="Gill Sans MT" w:cs="Arial"/>
          <w:iCs/>
        </w:rPr>
        <w:t xml:space="preserve">] </w:t>
      </w:r>
      <w:r w:rsidRPr="007062DF">
        <w:rPr>
          <w:rFonts w:ascii="Gill Sans MT" w:hAnsi="Gill Sans MT" w:cs="Arial"/>
        </w:rPr>
        <w:t>, en te dezen rechtsgeldig vertegenwoordigd door [</w:t>
      </w:r>
      <w:r w:rsidRPr="007062DF">
        <w:rPr>
          <w:rFonts w:ascii="Gill Sans MT" w:hAnsi="Gill Sans MT" w:cs="Arial"/>
          <w:b/>
        </w:rPr>
        <w:t>naam bevoegde functionaris</w:t>
      </w:r>
      <w:r w:rsidRPr="007062DF">
        <w:rPr>
          <w:rFonts w:ascii="Gill Sans MT" w:hAnsi="Gill Sans MT" w:cs="Arial"/>
        </w:rPr>
        <w:t>], hierna te noemen “Opdrachtgever”,</w:t>
      </w:r>
    </w:p>
    <w:p w14:paraId="572418B5" w14:textId="77777777" w:rsidR="007062DF" w:rsidRPr="007062DF" w:rsidRDefault="007062DF" w:rsidP="007062DF">
      <w:pPr>
        <w:pStyle w:val="Lijstalinea"/>
        <w:suppressAutoHyphens/>
        <w:spacing w:after="0"/>
        <w:ind w:left="709" w:hanging="709"/>
        <w:rPr>
          <w:rFonts w:ascii="Gill Sans MT" w:hAnsi="Gill Sans MT" w:cs="Arial"/>
        </w:rPr>
      </w:pPr>
    </w:p>
    <w:p w14:paraId="6AC0B5EF" w14:textId="77777777" w:rsidR="00AF7928" w:rsidRPr="007062DF" w:rsidRDefault="00AF7928" w:rsidP="007062DF">
      <w:pPr>
        <w:spacing w:after="0"/>
        <w:ind w:left="709" w:hanging="709"/>
        <w:rPr>
          <w:rFonts w:ascii="Gill Sans MT" w:hAnsi="Gill Sans MT" w:cs="Arial"/>
        </w:rPr>
      </w:pPr>
      <w:r w:rsidRPr="007062DF">
        <w:rPr>
          <w:rFonts w:ascii="Gill Sans MT" w:hAnsi="Gill Sans MT" w:cs="Arial"/>
        </w:rPr>
        <w:t>en</w:t>
      </w:r>
    </w:p>
    <w:p w14:paraId="7E108536" w14:textId="77777777" w:rsidR="00AF7928" w:rsidRPr="007062DF" w:rsidRDefault="00AF7928" w:rsidP="007062DF">
      <w:pPr>
        <w:spacing w:after="0"/>
        <w:ind w:left="709" w:hanging="709"/>
        <w:rPr>
          <w:rFonts w:ascii="Gill Sans MT" w:hAnsi="Gill Sans MT" w:cs="Arial"/>
        </w:rPr>
      </w:pPr>
    </w:p>
    <w:p w14:paraId="5AD35E54" w14:textId="77777777" w:rsidR="00AF7928" w:rsidRPr="007062DF" w:rsidRDefault="00AF7928" w:rsidP="007062DF">
      <w:pPr>
        <w:pStyle w:val="Lijstalinea"/>
        <w:numPr>
          <w:ilvl w:val="0"/>
          <w:numId w:val="4"/>
        </w:numPr>
        <w:suppressAutoHyphens/>
        <w:spacing w:after="0"/>
        <w:ind w:left="709" w:hanging="709"/>
        <w:rPr>
          <w:rFonts w:ascii="Gill Sans MT" w:hAnsi="Gill Sans MT" w:cs="Arial"/>
        </w:rPr>
      </w:pPr>
      <w:r w:rsidRPr="007062DF">
        <w:rPr>
          <w:rFonts w:ascii="Gill Sans MT" w:hAnsi="Gill Sans MT" w:cs="Arial"/>
          <w:iCs/>
        </w:rPr>
        <w:t>[</w:t>
      </w:r>
      <w:r w:rsidRPr="007062DF">
        <w:rPr>
          <w:rFonts w:ascii="Gill Sans MT" w:hAnsi="Gill Sans MT" w:cs="Arial"/>
          <w:b/>
        </w:rPr>
        <w:t>invullen naam rechtspersoon</w:t>
      </w:r>
      <w:r w:rsidRPr="007062DF">
        <w:rPr>
          <w:rFonts w:ascii="Gill Sans MT" w:hAnsi="Gill Sans MT" w:cs="Arial"/>
          <w:iCs/>
        </w:rPr>
        <w:t>]</w:t>
      </w:r>
      <w:r w:rsidRPr="007062DF">
        <w:rPr>
          <w:rFonts w:ascii="Gill Sans MT" w:hAnsi="Gill Sans MT" w:cs="Arial"/>
        </w:rPr>
        <w:t>, statutair gevestigd en kantoorhoudend te [</w:t>
      </w:r>
      <w:r w:rsidRPr="007062DF">
        <w:rPr>
          <w:rFonts w:ascii="Gill Sans MT" w:hAnsi="Gill Sans MT" w:cs="Arial"/>
          <w:b/>
        </w:rPr>
        <w:t>postcode</w:t>
      </w:r>
      <w:r w:rsidRPr="007062DF">
        <w:rPr>
          <w:rFonts w:ascii="Gill Sans MT" w:hAnsi="Gill Sans MT" w:cs="Arial"/>
          <w:iCs/>
        </w:rPr>
        <w:t>]</w:t>
      </w:r>
      <w:r w:rsidRPr="007062DF">
        <w:rPr>
          <w:rFonts w:ascii="Gill Sans MT" w:hAnsi="Gill Sans MT" w:cs="Arial"/>
          <w:b/>
        </w:rPr>
        <w:t xml:space="preserve"> plaats</w:t>
      </w:r>
      <w:r w:rsidRPr="007062DF">
        <w:rPr>
          <w:rFonts w:ascii="Gill Sans MT" w:hAnsi="Gill Sans MT" w:cs="Arial"/>
        </w:rPr>
        <w:t>] aan [</w:t>
      </w:r>
      <w:r w:rsidRPr="007062DF">
        <w:rPr>
          <w:rFonts w:ascii="Gill Sans MT" w:hAnsi="Gill Sans MT" w:cs="Arial"/>
          <w:b/>
        </w:rPr>
        <w:t>adres</w:t>
      </w:r>
      <w:r w:rsidRPr="007062DF">
        <w:rPr>
          <w:rFonts w:ascii="Gill Sans MT" w:hAnsi="Gill Sans MT" w:cs="Arial"/>
        </w:rPr>
        <w:t>], ingeschreven in het handelsregister bij de Kamer van Koophandel onder nummer [</w:t>
      </w:r>
      <w:r w:rsidRPr="007062DF">
        <w:rPr>
          <w:rFonts w:ascii="Gill Sans MT" w:hAnsi="Gill Sans MT" w:cs="Arial"/>
          <w:b/>
        </w:rPr>
        <w:t>KvK-nummer</w:t>
      </w:r>
      <w:r w:rsidRPr="007062DF">
        <w:rPr>
          <w:rFonts w:ascii="Gill Sans MT" w:hAnsi="Gill Sans MT" w:cs="Arial"/>
          <w:iCs/>
        </w:rPr>
        <w:t>]</w:t>
      </w:r>
      <w:r w:rsidRPr="007062DF">
        <w:rPr>
          <w:rFonts w:ascii="Gill Sans MT" w:hAnsi="Gill Sans MT" w:cs="Arial"/>
        </w:rPr>
        <w:t>, en te dezen rechtsgeldig vertegenwoordigd door [</w:t>
      </w:r>
      <w:r w:rsidRPr="007062DF">
        <w:rPr>
          <w:rFonts w:ascii="Gill Sans MT" w:hAnsi="Gill Sans MT" w:cs="Arial"/>
          <w:b/>
        </w:rPr>
        <w:t xml:space="preserve">naam bevoegde </w:t>
      </w:r>
      <w:r w:rsidRPr="007062DF">
        <w:rPr>
          <w:rFonts w:ascii="Gill Sans MT" w:hAnsi="Gill Sans MT" w:cs="Arial"/>
        </w:rPr>
        <w:t>functionaris],  hierna te noemen “Opdrachtnemer”,</w:t>
      </w:r>
    </w:p>
    <w:p w14:paraId="23D2E55B" w14:textId="77777777" w:rsidR="00AF7928" w:rsidRPr="007062DF" w:rsidRDefault="00AF7928" w:rsidP="007062DF">
      <w:pPr>
        <w:pStyle w:val="Lijstalinea"/>
        <w:ind w:left="709" w:hanging="709"/>
        <w:rPr>
          <w:rFonts w:ascii="Gill Sans MT" w:hAnsi="Gill Sans MT" w:cs="Arial"/>
        </w:rPr>
      </w:pPr>
    </w:p>
    <w:p w14:paraId="6CB5A86D" w14:textId="77777777" w:rsidR="00AF7928" w:rsidRPr="007062DF" w:rsidRDefault="00AF7928" w:rsidP="007062DF">
      <w:pPr>
        <w:spacing w:after="0"/>
        <w:ind w:left="709" w:hanging="709"/>
        <w:jc w:val="both"/>
        <w:rPr>
          <w:rFonts w:ascii="Gill Sans MT" w:hAnsi="Gill Sans MT" w:cs="Arial"/>
        </w:rPr>
      </w:pPr>
      <w:r w:rsidRPr="007062DF">
        <w:rPr>
          <w:rFonts w:ascii="Gill Sans MT" w:hAnsi="Gill Sans MT" w:cs="Arial"/>
        </w:rPr>
        <w:t>hierna gezamenlijk tevens te noemen “Partijen”,</w:t>
      </w:r>
    </w:p>
    <w:p w14:paraId="100B4BAC" w14:textId="77777777" w:rsidR="00AF7928" w:rsidRPr="007062DF" w:rsidRDefault="00AF7928" w:rsidP="007062DF">
      <w:pPr>
        <w:spacing w:after="0"/>
        <w:ind w:left="709" w:hanging="709"/>
        <w:jc w:val="both"/>
        <w:rPr>
          <w:rFonts w:ascii="Gill Sans MT" w:hAnsi="Gill Sans MT" w:cs="Arial"/>
        </w:rPr>
      </w:pPr>
    </w:p>
    <w:p w14:paraId="1C62B285" w14:textId="77777777" w:rsidR="00AF7928" w:rsidRPr="007062DF" w:rsidRDefault="00AF7928" w:rsidP="00AF7928">
      <w:pPr>
        <w:pStyle w:val="Kop2"/>
        <w:keepNext/>
        <w:numPr>
          <w:ilvl w:val="1"/>
          <w:numId w:val="5"/>
        </w:numPr>
        <w:suppressAutoHyphens/>
        <w:spacing w:before="0" w:beforeAutospacing="0" w:after="0" w:afterAutospacing="0" w:line="276" w:lineRule="auto"/>
        <w:rPr>
          <w:rFonts w:ascii="Gill Sans MT" w:hAnsi="Gill Sans MT" w:cs="Arial"/>
          <w:bCs w:val="0"/>
          <w:iCs/>
          <w:sz w:val="22"/>
          <w:szCs w:val="22"/>
        </w:rPr>
      </w:pPr>
      <w:r w:rsidRPr="007062DF">
        <w:rPr>
          <w:rFonts w:ascii="Gill Sans MT" w:hAnsi="Gill Sans MT" w:cs="Arial"/>
          <w:bCs w:val="0"/>
          <w:sz w:val="22"/>
          <w:szCs w:val="22"/>
        </w:rPr>
        <w:t>Overwegende dat:</w:t>
      </w:r>
    </w:p>
    <w:p w14:paraId="1167522A" w14:textId="77777777" w:rsidR="00AF7928" w:rsidRPr="007062DF" w:rsidRDefault="00AF7928" w:rsidP="00AF7928">
      <w:pPr>
        <w:suppressAutoHyphens/>
        <w:spacing w:after="0"/>
        <w:ind w:left="1080"/>
        <w:jc w:val="both"/>
        <w:rPr>
          <w:rFonts w:ascii="Gill Sans MT" w:hAnsi="Gill Sans MT" w:cs="Arial"/>
        </w:rPr>
      </w:pPr>
    </w:p>
    <w:p w14:paraId="43C7D16D" w14:textId="77777777"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Opdrachtgever voornemens is Werkzaamheden in het kader van onderhoud/groot onderhoud/renovatie, hierna te noemen: “Werk(en)”, uit te laten voeren aan haar complexen;</w:t>
      </w:r>
    </w:p>
    <w:p w14:paraId="63BA16F7" w14:textId="77777777" w:rsidR="00AF7928" w:rsidRPr="007062DF" w:rsidRDefault="00AF7928" w:rsidP="007062DF">
      <w:pPr>
        <w:suppressAutoHyphens/>
        <w:spacing w:after="0"/>
        <w:ind w:left="709" w:hanging="709"/>
        <w:rPr>
          <w:rFonts w:ascii="Gill Sans MT" w:hAnsi="Gill Sans MT" w:cs="Arial"/>
        </w:rPr>
      </w:pPr>
    </w:p>
    <w:p w14:paraId="750FEFCC" w14:textId="77777777"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Opdrachtgever Werken op een klantvriendelijke en kostenefficiënte manier wil combineren met onderhoud voor een langere periode in de toekomst (Onderhoudsperiode) en hierbij het Resultaat Gericht Samenwerken, hierna te noemen: “RGS”, voor ogen heeft;</w:t>
      </w:r>
    </w:p>
    <w:p w14:paraId="7F6F5ECA" w14:textId="77777777" w:rsidR="00AF7928" w:rsidRPr="007062DF" w:rsidRDefault="00AF7928" w:rsidP="007062DF">
      <w:pPr>
        <w:suppressAutoHyphens/>
        <w:spacing w:after="0"/>
        <w:ind w:left="709" w:hanging="709"/>
        <w:rPr>
          <w:rFonts w:ascii="Gill Sans MT" w:hAnsi="Gill Sans MT" w:cs="Arial"/>
        </w:rPr>
      </w:pPr>
    </w:p>
    <w:p w14:paraId="6E946AFC" w14:textId="687EFC64"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Opdrachtgever</w:t>
      </w:r>
      <w:r w:rsidR="002F2756" w:rsidRPr="007062DF">
        <w:rPr>
          <w:rFonts w:ascii="Gill Sans MT" w:hAnsi="Gill Sans MT" w:cs="Arial"/>
        </w:rPr>
        <w:t>,</w:t>
      </w:r>
      <w:r w:rsidRPr="007062DF">
        <w:rPr>
          <w:rFonts w:ascii="Gill Sans MT" w:hAnsi="Gill Sans MT" w:cs="Arial"/>
        </w:rPr>
        <w:t xml:space="preserve"> Opdrachtnemer op grond van zijn specifieke ervaring en deskundigheid heeft geselecteerd.</w:t>
      </w:r>
      <w:r w:rsidRPr="007062DF">
        <w:rPr>
          <w:rFonts w:ascii="Gill Sans MT" w:eastAsia="Times New Roman" w:hAnsi="Gill Sans MT" w:cs="Arial"/>
          <w:color w:val="606060"/>
        </w:rPr>
        <w:t xml:space="preserve"> </w:t>
      </w:r>
      <w:r w:rsidRPr="007062DF">
        <w:rPr>
          <w:rFonts w:ascii="Gill Sans MT" w:eastAsia="Times New Roman" w:hAnsi="Gill Sans MT" w:cs="Arial"/>
        </w:rPr>
        <w:t>Daarbij is de Gedragscode Mededinging voor deelname aan de methode RGS van de Stichting RGS</w:t>
      </w:r>
      <w:r w:rsidRPr="007062DF">
        <w:rPr>
          <w:rFonts w:ascii="Gill Sans MT" w:hAnsi="Gill Sans MT" w:cs="Arial"/>
        </w:rPr>
        <w:t xml:space="preserve"> gevolgd;</w:t>
      </w:r>
    </w:p>
    <w:p w14:paraId="4ED92C46" w14:textId="77777777" w:rsidR="00AF7928" w:rsidRPr="007062DF" w:rsidRDefault="00AF7928" w:rsidP="007062DF">
      <w:pPr>
        <w:suppressAutoHyphens/>
        <w:spacing w:after="0"/>
        <w:ind w:left="709" w:hanging="709"/>
        <w:rPr>
          <w:rFonts w:ascii="Gill Sans MT" w:hAnsi="Gill Sans MT" w:cs="Arial"/>
        </w:rPr>
      </w:pPr>
    </w:p>
    <w:p w14:paraId="7C845477" w14:textId="2CE4169C"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 xml:space="preserve">Partijen conform de uitgangspunten van RGS, zoals verwoord in de “Leidraad </w:t>
      </w:r>
      <w:bookmarkStart w:id="1" w:name="_Hlk36137515"/>
      <w:r w:rsidRPr="007062DF">
        <w:rPr>
          <w:rFonts w:ascii="Gill Sans MT" w:hAnsi="Gill Sans MT" w:cs="Arial"/>
        </w:rPr>
        <w:t>Resultaatgericht Samenwerken</w:t>
      </w:r>
      <w:bookmarkEnd w:id="1"/>
      <w:r w:rsidRPr="007062DF">
        <w:rPr>
          <w:rFonts w:ascii="Gill Sans MT" w:hAnsi="Gill Sans MT" w:cs="Arial"/>
        </w:rPr>
        <w:t>”</w:t>
      </w:r>
      <w:r w:rsidRPr="007062DF">
        <w:rPr>
          <w:rFonts w:ascii="Gill Sans MT" w:hAnsi="Gill Sans MT" w:cs="Arial"/>
          <w:color w:val="C00000"/>
        </w:rPr>
        <w:t xml:space="preserve"> </w:t>
      </w:r>
      <w:r w:rsidRPr="007062DF">
        <w:rPr>
          <w:rFonts w:ascii="Gill Sans MT" w:hAnsi="Gill Sans MT" w:cs="Arial"/>
        </w:rPr>
        <w:t>van de stichting RGS,</w:t>
      </w:r>
      <w:r w:rsidRPr="007062DF">
        <w:rPr>
          <w:rFonts w:ascii="Gill Sans MT" w:hAnsi="Gill Sans MT" w:cs="Arial"/>
          <w:color w:val="C00000"/>
        </w:rPr>
        <w:t xml:space="preserve"> </w:t>
      </w:r>
      <w:r w:rsidRPr="007062DF">
        <w:rPr>
          <w:rFonts w:ascii="Gill Sans MT" w:hAnsi="Gill Sans MT" w:cs="Arial"/>
        </w:rPr>
        <w:t>hierna te noemen: “de Leidraad”</w:t>
      </w:r>
      <w:r w:rsidR="00303160" w:rsidRPr="007062DF">
        <w:rPr>
          <w:rFonts w:ascii="Gill Sans MT" w:hAnsi="Gill Sans MT" w:cs="Arial"/>
        </w:rPr>
        <w:t>,</w:t>
      </w:r>
      <w:r w:rsidRPr="007062DF">
        <w:rPr>
          <w:rFonts w:ascii="Gill Sans MT" w:hAnsi="Gill Sans MT" w:cs="Arial"/>
        </w:rPr>
        <w:t xml:space="preserve"> willen werken;</w:t>
      </w:r>
    </w:p>
    <w:p w14:paraId="7BA94DAA" w14:textId="77777777" w:rsidR="00AF7928" w:rsidRPr="007062DF" w:rsidRDefault="00AF7928" w:rsidP="007062DF">
      <w:pPr>
        <w:suppressAutoHyphens/>
        <w:spacing w:after="0"/>
        <w:ind w:left="709" w:hanging="709"/>
        <w:rPr>
          <w:rFonts w:ascii="Gill Sans MT" w:hAnsi="Gill Sans MT" w:cs="Arial"/>
        </w:rPr>
      </w:pPr>
    </w:p>
    <w:p w14:paraId="4F9A3696" w14:textId="77777777"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 xml:space="preserve">In deze Raamovereenkomst RGS met Bijlagen de procedures en voorwaarden voor samenwerking c.q. opdrachtverlening zijn neergelegd, maar hieruit géén verplichting tot opdrachtverlening of opdrachtaanvaarding voortvloeit; </w:t>
      </w:r>
    </w:p>
    <w:p w14:paraId="6A2CF0AE" w14:textId="77777777" w:rsidR="00AF7928" w:rsidRPr="007062DF" w:rsidRDefault="00AF7928" w:rsidP="007062DF">
      <w:pPr>
        <w:suppressAutoHyphens/>
        <w:spacing w:after="0"/>
        <w:ind w:left="709" w:hanging="709"/>
        <w:rPr>
          <w:rFonts w:ascii="Gill Sans MT" w:hAnsi="Gill Sans MT" w:cs="Arial"/>
        </w:rPr>
      </w:pPr>
    </w:p>
    <w:p w14:paraId="591A3B65" w14:textId="19DF170F"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Partijen voor het daadwerkelijk uitvoeren van concrete Werken een Aannemingsovereenkomst RGS sluiten op basis van deze Raamovereenkomst RGS. De Model Aannemingsovereenkomst RGS is opgenomen als Bijlage 1;</w:t>
      </w:r>
    </w:p>
    <w:p w14:paraId="5E657904" w14:textId="77777777" w:rsidR="00AF7928" w:rsidRPr="007062DF" w:rsidRDefault="00AF7928" w:rsidP="007062DF">
      <w:pPr>
        <w:suppressAutoHyphens/>
        <w:spacing w:after="0"/>
        <w:ind w:left="709" w:hanging="709"/>
        <w:rPr>
          <w:rFonts w:ascii="Gill Sans MT" w:hAnsi="Gill Sans MT" w:cs="Arial"/>
        </w:rPr>
      </w:pPr>
    </w:p>
    <w:p w14:paraId="75E07ACC" w14:textId="77777777"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lastRenderedPageBreak/>
        <w:t>Partijen de intentie uitspreken ernaar te streven om voor een navolgende Onderhoudsperiode wederom een Aannemingsovereenkomst RGS af te sluiten op basis van deze Raamovereenkomst RGS;</w:t>
      </w:r>
    </w:p>
    <w:p w14:paraId="3FD3D6FA" w14:textId="77777777" w:rsidR="00AF7928" w:rsidRPr="007062DF" w:rsidRDefault="00AF7928" w:rsidP="007062DF">
      <w:pPr>
        <w:suppressAutoHyphens/>
        <w:spacing w:after="0"/>
        <w:ind w:left="709" w:hanging="709"/>
        <w:rPr>
          <w:rFonts w:ascii="Gill Sans MT" w:hAnsi="Gill Sans MT" w:cs="Arial"/>
        </w:rPr>
      </w:pPr>
    </w:p>
    <w:p w14:paraId="3CEAF9D4" w14:textId="77777777"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Partijen over de voorwaarden waaronder de Werken worden uitgevoerd alsmede over de wederzijdse rechten en verplichtingen nadere afspraken willen maken;</w:t>
      </w:r>
    </w:p>
    <w:p w14:paraId="1D7F1F05" w14:textId="77777777" w:rsidR="00AF7928" w:rsidRPr="007062DF" w:rsidRDefault="00AF7928" w:rsidP="007062DF">
      <w:pPr>
        <w:suppressAutoHyphens/>
        <w:spacing w:after="0"/>
        <w:ind w:left="709" w:hanging="709"/>
        <w:rPr>
          <w:rFonts w:ascii="Gill Sans MT" w:hAnsi="Gill Sans MT" w:cs="Arial"/>
        </w:rPr>
      </w:pPr>
    </w:p>
    <w:p w14:paraId="30D5D6F6" w14:textId="58E71E24" w:rsidR="00AF7928" w:rsidRPr="007062DF" w:rsidRDefault="00AF7928" w:rsidP="007062DF">
      <w:pPr>
        <w:numPr>
          <w:ilvl w:val="0"/>
          <w:numId w:val="11"/>
        </w:numPr>
        <w:suppressAutoHyphens/>
        <w:spacing w:after="0"/>
        <w:ind w:left="709" w:hanging="709"/>
        <w:rPr>
          <w:rFonts w:ascii="Gill Sans MT" w:hAnsi="Gill Sans MT" w:cs="Arial"/>
        </w:rPr>
      </w:pPr>
      <w:r w:rsidRPr="007062DF">
        <w:rPr>
          <w:rFonts w:ascii="Gill Sans MT" w:hAnsi="Gill Sans MT" w:cs="Arial"/>
        </w:rPr>
        <w:t xml:space="preserve">Partijen de nadere afspraken </w:t>
      </w:r>
      <w:r w:rsidR="0071111D" w:rsidRPr="007062DF">
        <w:rPr>
          <w:rFonts w:ascii="Gill Sans MT" w:hAnsi="Gill Sans MT" w:cs="Arial"/>
        </w:rPr>
        <w:t>genoemd onder (</w:t>
      </w:r>
      <w:r w:rsidR="00E601DC" w:rsidRPr="007062DF">
        <w:rPr>
          <w:rFonts w:ascii="Gill Sans MT" w:hAnsi="Gill Sans MT" w:cs="Arial"/>
        </w:rPr>
        <w:t>h</w:t>
      </w:r>
      <w:r w:rsidR="0071111D" w:rsidRPr="007062DF">
        <w:rPr>
          <w:rFonts w:ascii="Gill Sans MT" w:hAnsi="Gill Sans MT" w:cs="Arial"/>
        </w:rPr>
        <w:t xml:space="preserve">) </w:t>
      </w:r>
      <w:r w:rsidRPr="007062DF">
        <w:rPr>
          <w:rFonts w:ascii="Gill Sans MT" w:hAnsi="Gill Sans MT" w:cs="Arial"/>
        </w:rPr>
        <w:t>willen vastleggen in deze Raamovereenkomst RGS.</w:t>
      </w:r>
    </w:p>
    <w:p w14:paraId="16A47489" w14:textId="77777777" w:rsidR="00AF7928" w:rsidRPr="007062DF" w:rsidRDefault="00AF7928" w:rsidP="007062DF">
      <w:pPr>
        <w:spacing w:after="0"/>
        <w:ind w:left="709" w:hanging="709"/>
        <w:rPr>
          <w:rFonts w:ascii="Gill Sans MT" w:hAnsi="Gill Sans MT" w:cs="Arial"/>
          <w:b/>
        </w:rPr>
      </w:pPr>
    </w:p>
    <w:p w14:paraId="3E176517" w14:textId="77777777" w:rsidR="00AF7928" w:rsidRPr="007062DF" w:rsidRDefault="00AF7928" w:rsidP="007062DF">
      <w:pPr>
        <w:spacing w:after="0"/>
        <w:ind w:left="709" w:hanging="709"/>
        <w:rPr>
          <w:rFonts w:ascii="Gill Sans MT" w:hAnsi="Gill Sans MT" w:cs="Arial"/>
          <w:b/>
        </w:rPr>
      </w:pPr>
    </w:p>
    <w:p w14:paraId="228DFB79" w14:textId="77777777" w:rsidR="00AF7928" w:rsidRPr="007062DF" w:rsidRDefault="00AF7928" w:rsidP="007062DF">
      <w:pPr>
        <w:spacing w:after="0"/>
        <w:ind w:left="709" w:hanging="709"/>
        <w:rPr>
          <w:rFonts w:ascii="Gill Sans MT" w:hAnsi="Gill Sans MT" w:cs="Arial"/>
          <w:b/>
        </w:rPr>
      </w:pPr>
      <w:r w:rsidRPr="007062DF">
        <w:rPr>
          <w:rFonts w:ascii="Gill Sans MT" w:hAnsi="Gill Sans MT" w:cs="Arial"/>
          <w:b/>
        </w:rPr>
        <w:t>Partijen komen het volgende overeen:</w:t>
      </w:r>
    </w:p>
    <w:p w14:paraId="3BF51BD0" w14:textId="77777777" w:rsidR="00AF7928" w:rsidRPr="007062DF" w:rsidRDefault="00AF7928" w:rsidP="007062DF">
      <w:pPr>
        <w:spacing w:after="0"/>
        <w:ind w:left="709" w:hanging="709"/>
        <w:rPr>
          <w:rFonts w:ascii="Gill Sans MT" w:hAnsi="Gill Sans MT" w:cs="Arial"/>
          <w:b/>
          <w:bCs/>
          <w:kern w:val="1"/>
        </w:rPr>
      </w:pPr>
    </w:p>
    <w:p w14:paraId="4538BFA5" w14:textId="1F23FB07" w:rsidR="00AF7928" w:rsidRPr="007062DF" w:rsidRDefault="00F22E26" w:rsidP="007062DF">
      <w:pPr>
        <w:spacing w:after="0"/>
        <w:ind w:left="709" w:hanging="709"/>
        <w:rPr>
          <w:rFonts w:ascii="Gill Sans MT" w:hAnsi="Gill Sans MT" w:cs="Arial"/>
          <w:b/>
          <w:bCs/>
          <w:color w:val="C00000"/>
          <w:kern w:val="1"/>
        </w:rPr>
      </w:pPr>
      <w:r w:rsidRPr="007062DF">
        <w:rPr>
          <w:rFonts w:ascii="Gill Sans MT" w:hAnsi="Gill Sans MT" w:cs="Arial"/>
          <w:b/>
          <w:bCs/>
          <w:kern w:val="1"/>
        </w:rPr>
        <w:t>Voor definities verwijzen we naar de Leidraad RGS</w:t>
      </w:r>
    </w:p>
    <w:p w14:paraId="5B028B85" w14:textId="77777777" w:rsidR="00AF7928" w:rsidRPr="007062DF" w:rsidRDefault="00AF7928" w:rsidP="007062DF">
      <w:pPr>
        <w:spacing w:after="0"/>
        <w:ind w:left="709" w:hanging="709"/>
        <w:rPr>
          <w:rFonts w:ascii="Gill Sans MT" w:hAnsi="Gill Sans MT" w:cs="Arial"/>
          <w:b/>
        </w:rPr>
      </w:pPr>
    </w:p>
    <w:p w14:paraId="0BAF4729" w14:textId="77777777" w:rsidR="00AF7928" w:rsidRPr="007062DF" w:rsidRDefault="00AF7928" w:rsidP="007062DF">
      <w:pPr>
        <w:spacing w:after="0"/>
        <w:ind w:left="709" w:hanging="709"/>
        <w:rPr>
          <w:rFonts w:ascii="Gill Sans MT" w:hAnsi="Gill Sans MT" w:cs="Arial"/>
        </w:rPr>
      </w:pPr>
      <w:r w:rsidRPr="007062DF">
        <w:rPr>
          <w:rFonts w:ascii="Gill Sans MT" w:hAnsi="Gill Sans MT" w:cs="Arial"/>
          <w:b/>
        </w:rPr>
        <w:t xml:space="preserve">Artikel 1. </w:t>
      </w:r>
      <w:r w:rsidRPr="007062DF">
        <w:rPr>
          <w:rFonts w:ascii="Gill Sans MT" w:hAnsi="Gill Sans MT" w:cs="Arial"/>
          <w:b/>
        </w:rPr>
        <w:tab/>
        <w:t>Toepasselijkheid</w:t>
      </w:r>
    </w:p>
    <w:p w14:paraId="5E499B34" w14:textId="77777777" w:rsidR="00AF7928" w:rsidRPr="007062DF" w:rsidRDefault="00AF7928" w:rsidP="007062DF">
      <w:pPr>
        <w:pStyle w:val="Plattetekstinspringen"/>
        <w:spacing w:line="276" w:lineRule="auto"/>
        <w:ind w:left="709" w:hanging="709"/>
        <w:rPr>
          <w:rFonts w:ascii="Gill Sans MT" w:hAnsi="Gill Sans MT" w:cs="Arial"/>
          <w:sz w:val="22"/>
          <w:szCs w:val="22"/>
        </w:rPr>
      </w:pPr>
    </w:p>
    <w:p w14:paraId="4CFBE1DF" w14:textId="77777777" w:rsidR="007062DF" w:rsidRDefault="00AF7928" w:rsidP="007062DF">
      <w:pPr>
        <w:pStyle w:val="Plattetekstinspringen"/>
        <w:numPr>
          <w:ilvl w:val="1"/>
          <w:numId w:val="12"/>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Deze Raamovereenkomst RGS heeft betrekking op de totstandkoming van een opdracht tot het uitvoeren van een Werk op basis van RGS door Opdrachtnemer ten behoeve van Opdrachtgever.</w:t>
      </w:r>
    </w:p>
    <w:p w14:paraId="1E53E11D" w14:textId="77777777" w:rsidR="007062DF" w:rsidRDefault="007062DF" w:rsidP="007062DF">
      <w:pPr>
        <w:pStyle w:val="Plattetekstinspringen"/>
        <w:spacing w:line="276" w:lineRule="auto"/>
        <w:ind w:left="709" w:hanging="709"/>
        <w:jc w:val="left"/>
        <w:rPr>
          <w:rFonts w:ascii="Gill Sans MT" w:hAnsi="Gill Sans MT" w:cs="Arial"/>
          <w:sz w:val="22"/>
          <w:szCs w:val="22"/>
        </w:rPr>
      </w:pPr>
    </w:p>
    <w:p w14:paraId="030865E9" w14:textId="77777777" w:rsidR="007062DF" w:rsidRDefault="00AF7928" w:rsidP="007062DF">
      <w:pPr>
        <w:pStyle w:val="Plattetekstinspringen"/>
        <w:numPr>
          <w:ilvl w:val="1"/>
          <w:numId w:val="12"/>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Partijen gaan in het kader van de Raamovereenkomst RGS samenwerken op basis van de uitgangspunten van RGS, zoals verwoord in de Leidraad. Partijen komen overeen dat bij uitleg van deze Raamovereenkomst RGS en eventuele op basis daarvan te sluiten Aannemingsovereenkomst(en) RGS de inhoud en toelichting in de Leidraad leidend zal zijn.</w:t>
      </w:r>
    </w:p>
    <w:p w14:paraId="743A5BEE" w14:textId="77777777" w:rsidR="007062DF" w:rsidRDefault="007062DF" w:rsidP="007062DF">
      <w:pPr>
        <w:pStyle w:val="Lijstalinea"/>
        <w:rPr>
          <w:rFonts w:ascii="Gill Sans MT" w:hAnsi="Gill Sans MT" w:cs="Arial"/>
        </w:rPr>
      </w:pPr>
    </w:p>
    <w:p w14:paraId="7B31E78A" w14:textId="77777777" w:rsidR="007062DF" w:rsidRDefault="00AF7928" w:rsidP="007062DF">
      <w:pPr>
        <w:pStyle w:val="Plattetekstinspringen"/>
        <w:numPr>
          <w:ilvl w:val="1"/>
          <w:numId w:val="12"/>
        </w:numPr>
        <w:spacing w:line="276" w:lineRule="auto"/>
        <w:ind w:left="709" w:hanging="709"/>
        <w:jc w:val="left"/>
        <w:rPr>
          <w:rFonts w:ascii="Gill Sans MT" w:hAnsi="Gill Sans MT" w:cs="Arial"/>
          <w:sz w:val="22"/>
          <w:szCs w:val="22"/>
        </w:rPr>
      </w:pPr>
      <w:proofErr w:type="spellStart"/>
      <w:r w:rsidRPr="007062DF">
        <w:rPr>
          <w:rFonts w:ascii="Gill Sans MT" w:hAnsi="Gill Sans MT" w:cs="Arial"/>
          <w:sz w:val="22"/>
          <w:szCs w:val="22"/>
        </w:rPr>
        <w:t>Op</w:t>
      </w:r>
      <w:proofErr w:type="spellEnd"/>
      <w:r w:rsidRPr="007062DF">
        <w:rPr>
          <w:rFonts w:ascii="Gill Sans MT" w:hAnsi="Gill Sans MT" w:cs="Arial"/>
          <w:sz w:val="22"/>
          <w:szCs w:val="22"/>
        </w:rPr>
        <w:t xml:space="preserve"> de uitvoering van Werken op basis van deze Raamovereenkomst en Aannemingsovereenkomst RGS zijn de Algemene </w:t>
      </w:r>
      <w:r w:rsidR="00244AC9" w:rsidRPr="007062DF">
        <w:rPr>
          <w:rFonts w:ascii="Gill Sans MT" w:hAnsi="Gill Sans MT" w:cs="Arial"/>
          <w:sz w:val="22"/>
          <w:szCs w:val="22"/>
        </w:rPr>
        <w:t>V</w:t>
      </w:r>
      <w:r w:rsidRPr="007062DF">
        <w:rPr>
          <w:rFonts w:ascii="Gill Sans MT" w:hAnsi="Gill Sans MT" w:cs="Arial"/>
          <w:sz w:val="22"/>
          <w:szCs w:val="22"/>
        </w:rPr>
        <w:t>oorwaarden (RGS) van toepassing als opgenomen in Bijlage 2. Opdrachtnemer heeft een exemplaar ontvangen en is bekend met de inhoud.</w:t>
      </w:r>
    </w:p>
    <w:p w14:paraId="448C8C13" w14:textId="77777777" w:rsidR="007062DF" w:rsidRDefault="007062DF" w:rsidP="007062DF">
      <w:pPr>
        <w:pStyle w:val="Lijstalinea"/>
        <w:rPr>
          <w:rFonts w:ascii="Gill Sans MT" w:hAnsi="Gill Sans MT" w:cs="Arial"/>
        </w:rPr>
      </w:pPr>
    </w:p>
    <w:p w14:paraId="1A69FC97" w14:textId="77777777" w:rsidR="007062DF" w:rsidRDefault="00AF7928" w:rsidP="007062DF">
      <w:pPr>
        <w:pStyle w:val="Plattetekstinspringen"/>
        <w:numPr>
          <w:ilvl w:val="1"/>
          <w:numId w:val="12"/>
        </w:numPr>
        <w:spacing w:line="276" w:lineRule="auto"/>
        <w:ind w:left="709" w:hanging="709"/>
        <w:jc w:val="left"/>
        <w:rPr>
          <w:rFonts w:ascii="Gill Sans MT" w:hAnsi="Gill Sans MT" w:cs="Arial"/>
          <w:sz w:val="22"/>
          <w:szCs w:val="22"/>
        </w:rPr>
      </w:pPr>
      <w:proofErr w:type="spellStart"/>
      <w:r w:rsidRPr="007062DF">
        <w:rPr>
          <w:rFonts w:ascii="Gill Sans MT" w:hAnsi="Gill Sans MT" w:cs="Arial"/>
          <w:sz w:val="22"/>
          <w:szCs w:val="22"/>
        </w:rPr>
        <w:t>Door</w:t>
      </w:r>
      <w:proofErr w:type="spellEnd"/>
      <w:r w:rsidRPr="007062DF">
        <w:rPr>
          <w:rFonts w:ascii="Gill Sans MT" w:hAnsi="Gill Sans MT" w:cs="Arial"/>
          <w:sz w:val="22"/>
          <w:szCs w:val="22"/>
        </w:rPr>
        <w:t xml:space="preserve"> Opdrachtnemer gehanteerde of van toepassing verklaarde voorwaarden zijn uitdrukkelijk niet van toepassing op Werk(en) die op basis van deze overeenkomst worden uitgevoerd.</w:t>
      </w:r>
    </w:p>
    <w:p w14:paraId="6F0BFB61" w14:textId="77777777" w:rsidR="007062DF" w:rsidRDefault="007062DF" w:rsidP="007062DF">
      <w:pPr>
        <w:pStyle w:val="Lijstalinea"/>
        <w:rPr>
          <w:rFonts w:ascii="Gill Sans MT" w:hAnsi="Gill Sans MT" w:cs="Arial"/>
        </w:rPr>
      </w:pPr>
    </w:p>
    <w:p w14:paraId="631EC272" w14:textId="51007A8B" w:rsidR="00AF7928" w:rsidRPr="007062DF" w:rsidRDefault="00AF7928" w:rsidP="0019492F">
      <w:pPr>
        <w:pStyle w:val="Plattetekstinspringen"/>
        <w:numPr>
          <w:ilvl w:val="1"/>
          <w:numId w:val="12"/>
        </w:numPr>
        <w:tabs>
          <w:tab w:val="left" w:pos="1134"/>
        </w:tabs>
        <w:spacing w:line="276" w:lineRule="auto"/>
        <w:ind w:left="709" w:hanging="709"/>
        <w:jc w:val="left"/>
        <w:rPr>
          <w:rFonts w:ascii="Gill Sans MT" w:hAnsi="Gill Sans MT" w:cs="Arial"/>
          <w:sz w:val="22"/>
          <w:szCs w:val="22"/>
        </w:rPr>
      </w:pPr>
      <w:proofErr w:type="spellStart"/>
      <w:r w:rsidRPr="007062DF">
        <w:rPr>
          <w:rFonts w:ascii="Gill Sans MT" w:hAnsi="Gill Sans MT" w:cs="Arial"/>
          <w:sz w:val="22"/>
          <w:szCs w:val="22"/>
        </w:rPr>
        <w:t>De</w:t>
      </w:r>
      <w:proofErr w:type="spellEnd"/>
      <w:r w:rsidRPr="007062DF">
        <w:rPr>
          <w:rFonts w:ascii="Gill Sans MT" w:hAnsi="Gill Sans MT" w:cs="Arial"/>
          <w:sz w:val="22"/>
          <w:szCs w:val="22"/>
        </w:rPr>
        <w:t xml:space="preserve"> door Opdrachtgever op te dragen Werken op basis van deze overeenkomst zullen door Opdrachtnemer worden uitgevoerd overeenkomstig de volgende documenten:</w:t>
      </w:r>
    </w:p>
    <w:p w14:paraId="2E166B81" w14:textId="18978F91" w:rsidR="00AF7928" w:rsidRPr="007062DF" w:rsidRDefault="00AF7928" w:rsidP="0019492F">
      <w:pPr>
        <w:tabs>
          <w:tab w:val="left" w:pos="1134"/>
        </w:tabs>
        <w:spacing w:after="0"/>
        <w:ind w:left="709" w:hanging="1"/>
        <w:rPr>
          <w:rFonts w:ascii="Gill Sans MT" w:hAnsi="Gill Sans MT" w:cs="Arial"/>
        </w:rPr>
      </w:pPr>
      <w:r w:rsidRPr="007062DF">
        <w:rPr>
          <w:rFonts w:ascii="Gill Sans MT" w:hAnsi="Gill Sans MT" w:cs="Arial"/>
        </w:rPr>
        <w:t>1.</w:t>
      </w:r>
      <w:r w:rsidR="0019492F">
        <w:rPr>
          <w:rFonts w:ascii="Gill Sans MT" w:hAnsi="Gill Sans MT" w:cs="Arial"/>
        </w:rPr>
        <w:tab/>
      </w:r>
      <w:r w:rsidRPr="007062DF">
        <w:rPr>
          <w:rFonts w:ascii="Gill Sans MT" w:hAnsi="Gill Sans MT" w:cs="Arial"/>
        </w:rPr>
        <w:t xml:space="preserve">Aannemingsovereenkomst RGS; </w:t>
      </w:r>
    </w:p>
    <w:p w14:paraId="2D26F068" w14:textId="7A52261E" w:rsidR="00AF7928" w:rsidRPr="007062DF" w:rsidRDefault="00AF7928" w:rsidP="0019492F">
      <w:pPr>
        <w:tabs>
          <w:tab w:val="left" w:pos="1134"/>
        </w:tabs>
        <w:spacing w:after="0"/>
        <w:ind w:left="709" w:hanging="1"/>
        <w:rPr>
          <w:rFonts w:ascii="Gill Sans MT" w:hAnsi="Gill Sans MT" w:cs="Arial"/>
        </w:rPr>
      </w:pPr>
      <w:r w:rsidRPr="007062DF">
        <w:rPr>
          <w:rFonts w:ascii="Gill Sans MT" w:hAnsi="Gill Sans MT" w:cs="Arial"/>
        </w:rPr>
        <w:t>2.</w:t>
      </w:r>
      <w:r w:rsidR="0019492F">
        <w:rPr>
          <w:rFonts w:ascii="Gill Sans MT" w:hAnsi="Gill Sans MT" w:cs="Arial"/>
        </w:rPr>
        <w:tab/>
      </w:r>
      <w:r w:rsidRPr="007062DF">
        <w:rPr>
          <w:rFonts w:ascii="Gill Sans MT" w:hAnsi="Gill Sans MT" w:cs="Arial"/>
        </w:rPr>
        <w:t xml:space="preserve">Onderhavige Raamovereenkomst RGS met Bijlagen; </w:t>
      </w:r>
    </w:p>
    <w:p w14:paraId="49E196A1" w14:textId="12BCDCD1" w:rsidR="00AF7928" w:rsidRPr="007062DF" w:rsidRDefault="00AF7928" w:rsidP="0019492F">
      <w:pPr>
        <w:tabs>
          <w:tab w:val="left" w:pos="1134"/>
        </w:tabs>
        <w:spacing w:after="0"/>
        <w:ind w:left="709" w:hanging="1"/>
        <w:rPr>
          <w:rFonts w:ascii="Gill Sans MT" w:hAnsi="Gill Sans MT" w:cs="Arial"/>
        </w:rPr>
      </w:pPr>
      <w:r w:rsidRPr="007062DF">
        <w:rPr>
          <w:rFonts w:ascii="Gill Sans MT" w:hAnsi="Gill Sans MT" w:cs="Arial"/>
        </w:rPr>
        <w:t>3.</w:t>
      </w:r>
      <w:r w:rsidR="0019492F">
        <w:rPr>
          <w:rFonts w:ascii="Gill Sans MT" w:hAnsi="Gill Sans MT" w:cs="Arial"/>
        </w:rPr>
        <w:tab/>
      </w:r>
      <w:r w:rsidRPr="007062DF">
        <w:rPr>
          <w:rFonts w:ascii="Gill Sans MT" w:hAnsi="Gill Sans MT" w:cs="Arial"/>
        </w:rPr>
        <w:t xml:space="preserve">Algemene </w:t>
      </w:r>
      <w:r w:rsidR="00244AC9" w:rsidRPr="007062DF">
        <w:rPr>
          <w:rFonts w:ascii="Gill Sans MT" w:hAnsi="Gill Sans MT" w:cs="Arial"/>
        </w:rPr>
        <w:t>V</w:t>
      </w:r>
      <w:r w:rsidRPr="007062DF">
        <w:rPr>
          <w:rFonts w:ascii="Gill Sans MT" w:hAnsi="Gill Sans MT" w:cs="Arial"/>
        </w:rPr>
        <w:t>oorwaarden RGS;</w:t>
      </w:r>
    </w:p>
    <w:p w14:paraId="6E5C77F3" w14:textId="50FCA2C2" w:rsidR="00AF7928" w:rsidRPr="007062DF" w:rsidRDefault="00AF7928" w:rsidP="0019492F">
      <w:pPr>
        <w:tabs>
          <w:tab w:val="left" w:pos="1134"/>
        </w:tabs>
        <w:spacing w:after="0"/>
        <w:ind w:left="709" w:hanging="1"/>
        <w:rPr>
          <w:rFonts w:ascii="Gill Sans MT" w:hAnsi="Gill Sans MT" w:cs="Arial"/>
        </w:rPr>
      </w:pPr>
      <w:r w:rsidRPr="007062DF">
        <w:rPr>
          <w:rFonts w:ascii="Gill Sans MT" w:hAnsi="Gill Sans MT" w:cs="Arial"/>
        </w:rPr>
        <w:t>4.</w:t>
      </w:r>
      <w:bookmarkStart w:id="2" w:name="_Hlk36133177"/>
      <w:r w:rsidR="0019492F">
        <w:rPr>
          <w:rFonts w:ascii="Gill Sans MT" w:hAnsi="Gill Sans MT" w:cs="Arial"/>
        </w:rPr>
        <w:tab/>
        <w:t>L</w:t>
      </w:r>
      <w:r w:rsidRPr="007062DF">
        <w:rPr>
          <w:rFonts w:ascii="Gill Sans MT" w:hAnsi="Gill Sans MT" w:cs="Arial"/>
        </w:rPr>
        <w:t>eidraad Resultaatgericht Samenwerken</w:t>
      </w:r>
      <w:bookmarkStart w:id="3" w:name="_Hlk36474799"/>
      <w:r w:rsidRPr="007062DF">
        <w:rPr>
          <w:rFonts w:ascii="Gill Sans MT" w:hAnsi="Gill Sans MT" w:cs="Arial"/>
        </w:rPr>
        <w:t xml:space="preserve"> (Stichting RGS, 202</w:t>
      </w:r>
      <w:r w:rsidR="003F01A4" w:rsidRPr="007062DF">
        <w:rPr>
          <w:rFonts w:ascii="Gill Sans MT" w:hAnsi="Gill Sans MT" w:cs="Arial"/>
        </w:rPr>
        <w:t>1</w:t>
      </w:r>
      <w:r w:rsidRPr="007062DF">
        <w:rPr>
          <w:rFonts w:ascii="Gill Sans MT" w:hAnsi="Gill Sans MT" w:cs="Arial"/>
        </w:rPr>
        <w:t>)</w:t>
      </w:r>
      <w:bookmarkEnd w:id="3"/>
      <w:r w:rsidRPr="007062DF">
        <w:rPr>
          <w:rFonts w:ascii="Gill Sans MT" w:hAnsi="Gill Sans MT" w:cs="Arial"/>
        </w:rPr>
        <w:t>.</w:t>
      </w:r>
      <w:bookmarkEnd w:id="2"/>
    </w:p>
    <w:p w14:paraId="6C72A0D5" w14:textId="77777777" w:rsidR="00AF7928" w:rsidRPr="007062DF" w:rsidRDefault="00AF7928" w:rsidP="007062DF">
      <w:pPr>
        <w:spacing w:after="0"/>
        <w:ind w:left="709" w:hanging="709"/>
        <w:rPr>
          <w:rFonts w:ascii="Gill Sans MT" w:hAnsi="Gill Sans MT" w:cs="Arial"/>
        </w:rPr>
      </w:pPr>
    </w:p>
    <w:p w14:paraId="0490F974" w14:textId="6D8BC7D3" w:rsidR="00AF7928" w:rsidRPr="007062DF" w:rsidRDefault="00AF7928" w:rsidP="007062DF">
      <w:pPr>
        <w:pStyle w:val="Plattetekstinspringen"/>
        <w:numPr>
          <w:ilvl w:val="1"/>
          <w:numId w:val="12"/>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lastRenderedPageBreak/>
        <w:t xml:space="preserve">Bij tegenstrijdigheden of onduidelijkheden in de verschillende documenten geldt de  rangorde conform lid 5. </w:t>
      </w:r>
    </w:p>
    <w:p w14:paraId="4FE16C31" w14:textId="77777777" w:rsidR="00AF7928" w:rsidRPr="007062DF" w:rsidRDefault="00AF7928" w:rsidP="00AF7928">
      <w:pPr>
        <w:pStyle w:val="Plattetekstinspringen"/>
        <w:spacing w:line="276" w:lineRule="auto"/>
        <w:ind w:left="720" w:firstLine="0"/>
        <w:jc w:val="left"/>
        <w:rPr>
          <w:rFonts w:ascii="Gill Sans MT" w:hAnsi="Gill Sans MT" w:cs="Arial"/>
          <w:sz w:val="22"/>
          <w:szCs w:val="22"/>
        </w:rPr>
      </w:pPr>
    </w:p>
    <w:p w14:paraId="16007656" w14:textId="77777777" w:rsidR="00AF7928" w:rsidRPr="007062DF" w:rsidRDefault="00AF7928" w:rsidP="00AF7928">
      <w:pPr>
        <w:pStyle w:val="Plattetekstinspringen"/>
        <w:spacing w:line="276" w:lineRule="auto"/>
        <w:jc w:val="left"/>
        <w:rPr>
          <w:rFonts w:ascii="Gill Sans MT" w:hAnsi="Gill Sans MT" w:cs="Arial"/>
          <w:b/>
          <w:sz w:val="22"/>
          <w:szCs w:val="22"/>
        </w:rPr>
      </w:pPr>
      <w:r w:rsidRPr="007062DF">
        <w:rPr>
          <w:rFonts w:ascii="Gill Sans MT" w:hAnsi="Gill Sans MT" w:cs="Arial"/>
          <w:b/>
          <w:sz w:val="22"/>
          <w:szCs w:val="22"/>
        </w:rPr>
        <w:t xml:space="preserve">Artikel 2 </w:t>
      </w:r>
      <w:r w:rsidRPr="007062DF">
        <w:rPr>
          <w:rFonts w:ascii="Gill Sans MT" w:hAnsi="Gill Sans MT" w:cs="Arial"/>
          <w:b/>
          <w:sz w:val="22"/>
          <w:szCs w:val="22"/>
        </w:rPr>
        <w:tab/>
        <w:t xml:space="preserve"> Werking van de Raamovereenkomst RGS </w:t>
      </w:r>
    </w:p>
    <w:p w14:paraId="2AC86F40" w14:textId="77777777" w:rsidR="00AF7928" w:rsidRPr="007062DF" w:rsidRDefault="00AF7928" w:rsidP="00AF7928">
      <w:pPr>
        <w:pStyle w:val="Plattetekstinspringen"/>
        <w:spacing w:line="276" w:lineRule="auto"/>
        <w:jc w:val="left"/>
        <w:rPr>
          <w:rFonts w:ascii="Gill Sans MT" w:hAnsi="Gill Sans MT" w:cs="Arial"/>
          <w:b/>
          <w:sz w:val="22"/>
          <w:szCs w:val="22"/>
        </w:rPr>
      </w:pPr>
    </w:p>
    <w:p w14:paraId="13818E2E" w14:textId="77777777"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 xml:space="preserve">In deze Raamovereenkomst RGS met Bijlagen spreken partijen de voorwaarden af waaronder middels een Aannemingsovereenkomst RGS opdrachten worden verstrekt voor de uitvoering van Werken die binnen de Raamovereenkomst RGS vallen. </w:t>
      </w:r>
    </w:p>
    <w:p w14:paraId="414E04C0" w14:textId="77777777" w:rsidR="00637DF0" w:rsidRDefault="00637DF0" w:rsidP="00637DF0">
      <w:pPr>
        <w:pStyle w:val="Plattetekstinspringen"/>
        <w:spacing w:line="276" w:lineRule="auto"/>
        <w:ind w:left="709" w:firstLine="0"/>
        <w:jc w:val="left"/>
        <w:rPr>
          <w:rFonts w:ascii="Gill Sans MT" w:hAnsi="Gill Sans MT" w:cs="Arial"/>
          <w:sz w:val="22"/>
          <w:szCs w:val="22"/>
        </w:rPr>
      </w:pPr>
    </w:p>
    <w:p w14:paraId="61C61783" w14:textId="77777777"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r w:rsidRPr="00637DF0">
        <w:rPr>
          <w:rFonts w:ascii="Gill Sans MT" w:hAnsi="Gill Sans MT" w:cs="Arial"/>
          <w:sz w:val="22"/>
          <w:szCs w:val="22"/>
        </w:rPr>
        <w:t>Het is de bedoeling van Opdrachtgever om onder eenduidige in deze Overeenkomst neergelegde afspraken voor een overeengekomen Onderhoudsperiode, opdrachten te verstrekken</w:t>
      </w:r>
      <w:r w:rsidR="0027110E" w:rsidRPr="00637DF0">
        <w:rPr>
          <w:rFonts w:ascii="Gill Sans MT" w:hAnsi="Gill Sans MT" w:cs="Arial"/>
          <w:sz w:val="22"/>
          <w:szCs w:val="22"/>
        </w:rPr>
        <w:t xml:space="preserve"> aan Opdrachtnemer</w:t>
      </w:r>
      <w:r w:rsidRPr="00637DF0">
        <w:rPr>
          <w:rFonts w:ascii="Gill Sans MT" w:hAnsi="Gill Sans MT" w:cs="Arial"/>
          <w:sz w:val="22"/>
          <w:szCs w:val="22"/>
        </w:rPr>
        <w:t xml:space="preserve"> middels een Aannemingsovereenkomst RGS. Dit laat onverlet dat Partijen in de Aannemingsovereenkomst RGS afwijkingen van het bepaalde in deze Raamovereenkomst RGS kunnen overeenkomen.</w:t>
      </w:r>
    </w:p>
    <w:p w14:paraId="0780D648" w14:textId="77777777" w:rsidR="00637DF0" w:rsidRDefault="00637DF0" w:rsidP="00637DF0">
      <w:pPr>
        <w:pStyle w:val="Lijstalinea"/>
        <w:rPr>
          <w:rFonts w:ascii="Gill Sans MT" w:hAnsi="Gill Sans MT" w:cs="Arial"/>
        </w:rPr>
      </w:pPr>
    </w:p>
    <w:p w14:paraId="10F67060" w14:textId="77777777"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proofErr w:type="spellStart"/>
      <w:r w:rsidRPr="00637DF0">
        <w:rPr>
          <w:rFonts w:ascii="Gill Sans MT" w:hAnsi="Gill Sans MT" w:cs="Arial"/>
          <w:sz w:val="22"/>
          <w:szCs w:val="22"/>
        </w:rPr>
        <w:t>Alleen</w:t>
      </w:r>
      <w:proofErr w:type="spellEnd"/>
      <w:r w:rsidRPr="00637DF0">
        <w:rPr>
          <w:rFonts w:ascii="Gill Sans MT" w:hAnsi="Gill Sans MT" w:cs="Arial"/>
          <w:sz w:val="22"/>
          <w:szCs w:val="22"/>
        </w:rPr>
        <w:t xml:space="preserve"> bij het verstrekken en aanvaarden van opdrachten middels een Aannemingsovereenkomst RGS op basis van deze Raamovereenkomst RGS ontstaan wederzijdse rechten en verplichtingen tussen Partijen. </w:t>
      </w:r>
    </w:p>
    <w:p w14:paraId="5941C334" w14:textId="77777777" w:rsidR="00637DF0" w:rsidRDefault="00637DF0" w:rsidP="00637DF0">
      <w:pPr>
        <w:pStyle w:val="Lijstalinea"/>
        <w:rPr>
          <w:rFonts w:ascii="Gill Sans MT" w:hAnsi="Gill Sans MT" w:cs="Arial"/>
        </w:rPr>
      </w:pPr>
    </w:p>
    <w:p w14:paraId="23D5D2A2" w14:textId="77777777"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r w:rsidRPr="00637DF0">
        <w:rPr>
          <w:rFonts w:ascii="Gill Sans MT" w:hAnsi="Gill Sans MT" w:cs="Arial"/>
          <w:sz w:val="22"/>
          <w:szCs w:val="22"/>
        </w:rPr>
        <w:t xml:space="preserve">Opdrachtnemer is op grond van specifieke ervaring en deskundigheid geselecteerd. Opdrachtnemer is bereid om te participeren in een ontwikkel-/projectteam. Partijen maken afspraken over de taakverdeling in het proces. Het RGS Procesmodel in de Leidraad dient als uitgangspunt. Het Procesmodel RGS is opgenomen als Bijlage 3 bij deze Overeenkomst. Nadere afspraken ten opzichte van het RGS Procesmodel worden op schrift gesteld.  </w:t>
      </w:r>
    </w:p>
    <w:p w14:paraId="5CFE4CA5" w14:textId="77777777" w:rsidR="00637DF0" w:rsidRDefault="00637DF0" w:rsidP="00637DF0">
      <w:pPr>
        <w:pStyle w:val="Lijstalinea"/>
        <w:rPr>
          <w:rFonts w:ascii="Gill Sans MT" w:hAnsi="Gill Sans MT" w:cs="Arial"/>
        </w:rPr>
      </w:pPr>
    </w:p>
    <w:p w14:paraId="68248BDF" w14:textId="77777777" w:rsidR="00637DF0" w:rsidRDefault="00FB6039" w:rsidP="00637DF0">
      <w:pPr>
        <w:pStyle w:val="Plattetekstinspringen"/>
        <w:numPr>
          <w:ilvl w:val="1"/>
          <w:numId w:val="4"/>
        </w:numPr>
        <w:spacing w:line="276" w:lineRule="auto"/>
        <w:ind w:left="709" w:hanging="709"/>
        <w:jc w:val="left"/>
        <w:rPr>
          <w:rFonts w:ascii="Gill Sans MT" w:hAnsi="Gill Sans MT" w:cs="Arial"/>
          <w:sz w:val="22"/>
          <w:szCs w:val="22"/>
        </w:rPr>
      </w:pPr>
      <w:r w:rsidRPr="00637DF0">
        <w:rPr>
          <w:rFonts w:ascii="Gill Sans MT" w:hAnsi="Gill Sans MT" w:cs="Arial"/>
          <w:sz w:val="22"/>
          <w:szCs w:val="22"/>
        </w:rPr>
        <w:t>Onderhavige Raamovereenkomst geldt tevens als een Afstandsverklaring tussen Partijen.</w:t>
      </w:r>
      <w:r w:rsidR="00995131" w:rsidRPr="00637DF0">
        <w:rPr>
          <w:rFonts w:ascii="Gill Sans MT" w:hAnsi="Gill Sans MT" w:cs="Arial"/>
          <w:sz w:val="22"/>
          <w:szCs w:val="22"/>
        </w:rPr>
        <w:t xml:space="preserve"> Zie verder onder lid 7 van dit artikel.</w:t>
      </w:r>
    </w:p>
    <w:p w14:paraId="5D16D9CE" w14:textId="77777777" w:rsidR="00637DF0" w:rsidRDefault="00637DF0" w:rsidP="00637DF0">
      <w:pPr>
        <w:pStyle w:val="Lijstalinea"/>
        <w:rPr>
          <w:rFonts w:ascii="Gill Sans MT" w:hAnsi="Gill Sans MT" w:cs="Arial"/>
        </w:rPr>
      </w:pPr>
    </w:p>
    <w:p w14:paraId="68F85BC6" w14:textId="77777777"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proofErr w:type="spellStart"/>
      <w:r w:rsidRPr="00637DF0">
        <w:rPr>
          <w:rFonts w:ascii="Gill Sans MT" w:hAnsi="Gill Sans MT" w:cs="Arial"/>
          <w:sz w:val="22"/>
          <w:szCs w:val="22"/>
        </w:rPr>
        <w:t>Voor</w:t>
      </w:r>
      <w:proofErr w:type="spellEnd"/>
      <w:r w:rsidRPr="00637DF0">
        <w:rPr>
          <w:rFonts w:ascii="Gill Sans MT" w:hAnsi="Gill Sans MT" w:cs="Arial"/>
          <w:sz w:val="22"/>
          <w:szCs w:val="22"/>
        </w:rPr>
        <w:t xml:space="preserve"> opvolgende Onderhoudsperioden streven Partijen ernaar wederom Aannemingsovereenkomsten RGS af te sluiten op basis van deze Raamovereenkomst RGS. Partijen zijn daartoe echter uitdrukkelijk niet verplicht. </w:t>
      </w:r>
    </w:p>
    <w:p w14:paraId="1AE5B42B" w14:textId="77777777" w:rsidR="00637DF0" w:rsidRDefault="00637DF0" w:rsidP="00637DF0">
      <w:pPr>
        <w:pStyle w:val="Lijstalinea"/>
        <w:rPr>
          <w:rFonts w:ascii="Gill Sans MT" w:hAnsi="Gill Sans MT" w:cs="Arial"/>
        </w:rPr>
      </w:pPr>
    </w:p>
    <w:p w14:paraId="178C277E" w14:textId="34C8B6E9"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r w:rsidRPr="00637DF0">
        <w:rPr>
          <w:rFonts w:ascii="Gill Sans MT" w:hAnsi="Gill Sans MT" w:cs="Arial"/>
          <w:sz w:val="22"/>
          <w:szCs w:val="22"/>
        </w:rPr>
        <w:t xml:space="preserve">Indien Partijen ten aanzien van een Werk geen definitieve overeenstemming bereiken in de vorm van een Aannemingsovereenkomst RGS treedt de Afstandsverklaring in werking. </w:t>
      </w:r>
      <w:r w:rsidR="00C02E8F" w:rsidRPr="00637DF0">
        <w:rPr>
          <w:rFonts w:ascii="Gill Sans MT" w:hAnsi="Gill Sans MT" w:cs="Arial"/>
          <w:color w:val="606060"/>
          <w:sz w:val="22"/>
          <w:szCs w:val="22"/>
          <w:lang w:eastAsia="nl-NL"/>
        </w:rPr>
        <w:t xml:space="preserve"> </w:t>
      </w:r>
      <w:r w:rsidR="00C02E8F" w:rsidRPr="00637DF0">
        <w:rPr>
          <w:rFonts w:ascii="Gill Sans MT" w:hAnsi="Gill Sans MT" w:cs="Arial"/>
          <w:sz w:val="22"/>
          <w:szCs w:val="22"/>
          <w:lang w:eastAsia="nl-NL"/>
        </w:rPr>
        <w:t xml:space="preserve">Opdrachtgever zal daarna vrij zijn te handelen naar eigen goeddunken, mits hij, indien hij de onderhandelingen met de Opdrachtnemer wenst te beëindigen, deze schriftelijk mededeling doet van de beëindiging van de onderhandelingen en hem daarbij onvoorwaardelijk van eventuele inmiddels gedane bindende prijsaanbiedingen c.q. onderdelen daarvan, ontslaat. </w:t>
      </w:r>
      <w:r w:rsidRPr="00637DF0">
        <w:rPr>
          <w:rFonts w:ascii="Gill Sans MT" w:hAnsi="Gill Sans MT" w:cs="Arial"/>
          <w:sz w:val="22"/>
          <w:szCs w:val="22"/>
        </w:rPr>
        <w:t xml:space="preserve">Uitgangspunt daarbij is dat Opdrachtnemer recht heeft op een vergoeding van de door Opdrachtnemer aantoonbaar gemaakte kosten voor Ontwerp &amp; engineering, inclusief eventuele met goedkeuring van Opdrachtgever gemaakte externe kosten ten behoeve van  ingeschakelde derden zoals architect, constructeur en overige kosten, conform het bepaalde </w:t>
      </w:r>
      <w:r w:rsidRPr="00637DF0">
        <w:rPr>
          <w:rFonts w:ascii="Gill Sans MT" w:hAnsi="Gill Sans MT" w:cs="Arial"/>
          <w:sz w:val="22"/>
          <w:szCs w:val="22"/>
        </w:rPr>
        <w:lastRenderedPageBreak/>
        <w:t>in art</w:t>
      </w:r>
      <w:r w:rsidR="00CF0149" w:rsidRPr="00637DF0">
        <w:rPr>
          <w:rFonts w:ascii="Gill Sans MT" w:hAnsi="Gill Sans MT" w:cs="Arial"/>
          <w:sz w:val="22"/>
          <w:szCs w:val="22"/>
        </w:rPr>
        <w:t>ikel</w:t>
      </w:r>
      <w:r w:rsidRPr="00637DF0">
        <w:rPr>
          <w:rFonts w:ascii="Gill Sans MT" w:hAnsi="Gill Sans MT" w:cs="Arial"/>
          <w:sz w:val="22"/>
          <w:szCs w:val="22"/>
        </w:rPr>
        <w:t xml:space="preserve"> 5 lid 2 van deze Overeenkomst.  </w:t>
      </w:r>
      <w:r w:rsidR="00F86C5B" w:rsidRPr="00637DF0">
        <w:rPr>
          <w:rFonts w:ascii="Gill Sans MT" w:hAnsi="Gill Sans MT" w:cs="Arial"/>
          <w:sz w:val="22"/>
          <w:szCs w:val="22"/>
        </w:rPr>
        <w:t>Partijen zullen ingeval van beëindiging van de voorbereiding van een project geheimhouding betrachten van de op grond van deze overeenkomst aan hen ter kennis gekomen informatie met betrekking tot het project en waarvan het vertrouwelijke karakter in redelijkheid verondersteld c.q. aangenomen mag worden. Deze verplichting blijft onverminderd bestaan na beëindiging van deze Raamovereenkomst RGS</w:t>
      </w:r>
      <w:r w:rsidR="00637DF0">
        <w:rPr>
          <w:rFonts w:ascii="Gill Sans MT" w:hAnsi="Gill Sans MT" w:cs="Arial"/>
          <w:sz w:val="22"/>
          <w:szCs w:val="22"/>
        </w:rPr>
        <w:t>.</w:t>
      </w:r>
    </w:p>
    <w:p w14:paraId="131DD261" w14:textId="77777777" w:rsidR="00637DF0" w:rsidRDefault="00637DF0" w:rsidP="00637DF0">
      <w:pPr>
        <w:pStyle w:val="Plattetekstinspringen"/>
        <w:spacing w:line="276" w:lineRule="auto"/>
        <w:ind w:left="0" w:firstLine="0"/>
        <w:jc w:val="left"/>
        <w:rPr>
          <w:rFonts w:ascii="Gill Sans MT" w:hAnsi="Gill Sans MT" w:cs="Arial"/>
          <w:sz w:val="22"/>
          <w:szCs w:val="22"/>
        </w:rPr>
      </w:pPr>
    </w:p>
    <w:p w14:paraId="3991F523" w14:textId="77777777" w:rsidR="00637DF0" w:rsidRDefault="00AF7928" w:rsidP="00637DF0">
      <w:pPr>
        <w:pStyle w:val="Plattetekstinspringen"/>
        <w:numPr>
          <w:ilvl w:val="1"/>
          <w:numId w:val="4"/>
        </w:numPr>
        <w:spacing w:line="276" w:lineRule="auto"/>
        <w:ind w:left="709" w:hanging="709"/>
        <w:jc w:val="left"/>
        <w:rPr>
          <w:rFonts w:ascii="Gill Sans MT" w:hAnsi="Gill Sans MT" w:cs="Arial"/>
          <w:sz w:val="22"/>
          <w:szCs w:val="22"/>
        </w:rPr>
      </w:pPr>
      <w:r w:rsidRPr="00637DF0">
        <w:rPr>
          <w:rFonts w:ascii="Gill Sans MT" w:hAnsi="Gill Sans MT" w:cs="Arial"/>
          <w:sz w:val="22"/>
          <w:szCs w:val="22"/>
        </w:rPr>
        <w:t>Opdrachtnemer geeft Opdrachtgever toestemming om na betaling van de overeen gekomen vergoeding gebruik te maken van elke vorm van alle documenten, modellen, cijfers en/of gegevens betreffende deze Raamovereenkomst RGS en/of Overeenkomsten van welke aard dan ook, die Opdrachtnemer in het kader van de Raamovereenkomst RGS aan Opdrachtgever verstrekt of heeft verstrekt, direct of indirect, schriftelijk of op een andere wijze, met</w:t>
      </w:r>
      <w:r w:rsidR="0050061C" w:rsidRPr="00637DF0">
        <w:rPr>
          <w:rFonts w:ascii="Gill Sans MT" w:hAnsi="Gill Sans MT" w:cs="Arial"/>
          <w:sz w:val="22"/>
          <w:szCs w:val="22"/>
        </w:rPr>
        <w:t xml:space="preserve"> </w:t>
      </w:r>
      <w:proofErr w:type="spellStart"/>
      <w:r w:rsidR="0050061C" w:rsidRPr="00637DF0">
        <w:rPr>
          <w:rFonts w:ascii="Gill Sans MT" w:hAnsi="Gill Sans MT" w:cs="Arial"/>
          <w:sz w:val="22"/>
          <w:szCs w:val="22"/>
        </w:rPr>
        <w:t>inachtname</w:t>
      </w:r>
      <w:proofErr w:type="spellEnd"/>
      <w:r w:rsidRPr="00637DF0">
        <w:rPr>
          <w:rFonts w:ascii="Gill Sans MT" w:hAnsi="Gill Sans MT" w:cs="Arial"/>
          <w:sz w:val="22"/>
          <w:szCs w:val="22"/>
        </w:rPr>
        <w:t xml:space="preserve"> </w:t>
      </w:r>
      <w:r w:rsidR="00C02E8F" w:rsidRPr="00637DF0">
        <w:rPr>
          <w:rFonts w:ascii="Gill Sans MT" w:hAnsi="Gill Sans MT" w:cs="Arial"/>
          <w:sz w:val="22"/>
          <w:szCs w:val="22"/>
        </w:rPr>
        <w:t xml:space="preserve"> van eventuele concurrentiegevoelige informatie ten aanzien waarvan Partijen separaat zijn overeengekomen dat die niet onder onderhavige bepaling valt.</w:t>
      </w:r>
    </w:p>
    <w:p w14:paraId="2F7604BA" w14:textId="77777777" w:rsidR="00637DF0" w:rsidRDefault="00637DF0" w:rsidP="00637DF0">
      <w:pPr>
        <w:pStyle w:val="Lijstalinea"/>
        <w:rPr>
          <w:rFonts w:ascii="Gill Sans MT" w:hAnsi="Gill Sans MT" w:cs="Arial"/>
        </w:rPr>
      </w:pPr>
    </w:p>
    <w:p w14:paraId="728F96EC" w14:textId="090FADFA" w:rsidR="007E7CFB" w:rsidRPr="00637DF0" w:rsidRDefault="007E7CFB" w:rsidP="00637DF0">
      <w:pPr>
        <w:pStyle w:val="Plattetekstinspringen"/>
        <w:numPr>
          <w:ilvl w:val="1"/>
          <w:numId w:val="4"/>
        </w:numPr>
        <w:spacing w:line="276" w:lineRule="auto"/>
        <w:ind w:left="709" w:hanging="709"/>
        <w:jc w:val="left"/>
        <w:rPr>
          <w:rFonts w:ascii="Gill Sans MT" w:hAnsi="Gill Sans MT" w:cs="Arial"/>
          <w:sz w:val="22"/>
          <w:szCs w:val="22"/>
        </w:rPr>
      </w:pPr>
      <w:proofErr w:type="spellStart"/>
      <w:r w:rsidRPr="00637DF0">
        <w:rPr>
          <w:rFonts w:ascii="Gill Sans MT" w:hAnsi="Gill Sans MT" w:cs="Arial"/>
          <w:sz w:val="22"/>
          <w:szCs w:val="22"/>
        </w:rPr>
        <w:t>Indien</w:t>
      </w:r>
      <w:proofErr w:type="spellEnd"/>
      <w:r w:rsidRPr="00637DF0">
        <w:rPr>
          <w:rFonts w:ascii="Gill Sans MT" w:hAnsi="Gill Sans MT" w:cs="Arial"/>
          <w:sz w:val="22"/>
          <w:szCs w:val="22"/>
        </w:rPr>
        <w:t xml:space="preserve"> onderhavige Raamovereenkomst RGS eindigt dan blijven de bepalingen uit deze overeenkomst onverkort van kracht op de Aannemingsovereenkomst(en) RGS die op basis van deze Raamovereenkomst zijn gesloten en die nog van kracht blijven tussen Partijen nadat onderhavige overeenkomst is geëindigd, tenzij Partijen gezamenlijk schriftelijk anders overeenkomen. De verplichtingen uit onderhavige Raamovereenkomst RGS die naar hun aard ook na beëindiging hiervan relevant blijven, blijven evenzeer tussen Partijen van kracht. </w:t>
      </w:r>
    </w:p>
    <w:p w14:paraId="30B0328A" w14:textId="77777777" w:rsidR="007E7CFB" w:rsidRPr="007062DF" w:rsidRDefault="007E7CFB" w:rsidP="00AF7928">
      <w:pPr>
        <w:pStyle w:val="Plattetekstinspringen"/>
        <w:spacing w:line="276" w:lineRule="auto"/>
        <w:jc w:val="left"/>
        <w:rPr>
          <w:rFonts w:ascii="Gill Sans MT" w:hAnsi="Gill Sans MT" w:cs="Arial"/>
          <w:color w:val="CC0000"/>
          <w:sz w:val="22"/>
          <w:szCs w:val="22"/>
        </w:rPr>
      </w:pPr>
    </w:p>
    <w:p w14:paraId="4EC97DD1" w14:textId="77777777" w:rsidR="00AF7928" w:rsidRPr="007062DF" w:rsidRDefault="00AF7928" w:rsidP="00AF7928">
      <w:pPr>
        <w:pStyle w:val="Kop1"/>
        <w:keepNext/>
        <w:numPr>
          <w:ilvl w:val="0"/>
          <w:numId w:val="5"/>
        </w:numPr>
        <w:tabs>
          <w:tab w:val="left" w:pos="851"/>
        </w:tabs>
        <w:suppressAutoHyphens/>
        <w:spacing w:before="0" w:beforeAutospacing="0" w:after="0" w:afterAutospacing="0" w:line="276" w:lineRule="auto"/>
        <w:rPr>
          <w:rFonts w:ascii="Gill Sans MT" w:hAnsi="Gill Sans MT" w:cs="Arial"/>
          <w:bCs w:val="0"/>
          <w:sz w:val="22"/>
          <w:szCs w:val="22"/>
        </w:rPr>
      </w:pPr>
      <w:r w:rsidRPr="007062DF">
        <w:rPr>
          <w:rFonts w:ascii="Gill Sans MT" w:hAnsi="Gill Sans MT" w:cs="Arial"/>
          <w:bCs w:val="0"/>
          <w:sz w:val="22"/>
          <w:szCs w:val="22"/>
        </w:rPr>
        <w:t>Artikel 3.</w:t>
      </w:r>
      <w:r w:rsidRPr="007062DF">
        <w:rPr>
          <w:rFonts w:ascii="Gill Sans MT" w:hAnsi="Gill Sans MT" w:cs="Arial"/>
          <w:bCs w:val="0"/>
          <w:sz w:val="22"/>
          <w:szCs w:val="22"/>
        </w:rPr>
        <w:tab/>
      </w:r>
      <w:r w:rsidRPr="007062DF">
        <w:rPr>
          <w:rFonts w:ascii="Gill Sans MT" w:hAnsi="Gill Sans MT" w:cs="Arial"/>
          <w:bCs w:val="0"/>
          <w:sz w:val="22"/>
          <w:szCs w:val="22"/>
        </w:rPr>
        <w:tab/>
        <w:t>Vraagspecificatie en scenario’s</w:t>
      </w:r>
    </w:p>
    <w:p w14:paraId="22ECA879" w14:textId="77777777" w:rsidR="00AF7928" w:rsidRPr="007062DF" w:rsidRDefault="00AF7928" w:rsidP="00AF7928">
      <w:pPr>
        <w:pStyle w:val="Plattetekstinspringen"/>
        <w:numPr>
          <w:ilvl w:val="0"/>
          <w:numId w:val="5"/>
        </w:numPr>
        <w:spacing w:line="276" w:lineRule="auto"/>
        <w:jc w:val="left"/>
        <w:rPr>
          <w:rFonts w:ascii="Gill Sans MT" w:hAnsi="Gill Sans MT" w:cs="Arial"/>
          <w:b/>
          <w:sz w:val="22"/>
          <w:szCs w:val="22"/>
        </w:rPr>
      </w:pPr>
    </w:p>
    <w:p w14:paraId="6C07F2DC" w14:textId="6E52A828" w:rsidR="00AF7928" w:rsidRDefault="00AF7928" w:rsidP="00637DF0">
      <w:pPr>
        <w:pStyle w:val="Plattetekstinspringen"/>
        <w:numPr>
          <w:ilvl w:val="1"/>
          <w:numId w:val="19"/>
        </w:numPr>
        <w:spacing w:line="276" w:lineRule="auto"/>
        <w:ind w:left="709" w:hanging="709"/>
        <w:jc w:val="left"/>
        <w:rPr>
          <w:rFonts w:ascii="Gill Sans MT" w:hAnsi="Gill Sans MT" w:cs="Arial"/>
          <w:sz w:val="22"/>
          <w:szCs w:val="22"/>
        </w:rPr>
      </w:pPr>
      <w:r w:rsidRPr="00637DF0">
        <w:rPr>
          <w:rFonts w:ascii="Gill Sans MT" w:hAnsi="Gill Sans MT" w:cs="Arial"/>
          <w:sz w:val="22"/>
          <w:szCs w:val="22"/>
        </w:rPr>
        <w:t xml:space="preserve">Opdrachtgever selecteert Complexen waaraan hij in RGS verband Werkzaamheden wil laten uitvoeren door Opdrachtnemer. Opdrachtgever stelt ten aanzien van de door hem geselecteerde Complexen een Startdocument op met bijbehorende Vraagspecificatie, met daarin de uitgangspunten, randvoorwaarden en eisen te stellen aan budget, klant, huurstelling, kwaliteit en de op te stellen Planvarianten en Scenario’s. </w:t>
      </w:r>
    </w:p>
    <w:p w14:paraId="740A0B3A" w14:textId="77777777" w:rsidR="00637DF0" w:rsidRDefault="00637DF0" w:rsidP="00637DF0">
      <w:pPr>
        <w:pStyle w:val="Plattetekstinspringen"/>
        <w:spacing w:line="276" w:lineRule="auto"/>
        <w:ind w:left="709" w:hanging="709"/>
        <w:jc w:val="left"/>
        <w:rPr>
          <w:rFonts w:ascii="Gill Sans MT" w:hAnsi="Gill Sans MT" w:cs="Arial"/>
          <w:sz w:val="22"/>
          <w:szCs w:val="22"/>
        </w:rPr>
      </w:pPr>
    </w:p>
    <w:p w14:paraId="1ABB0031" w14:textId="7AE225C6" w:rsidR="00637DF0" w:rsidRPr="00637DF0" w:rsidRDefault="00AF7928" w:rsidP="00637DF0">
      <w:pPr>
        <w:pStyle w:val="Plattetekstinspringen"/>
        <w:numPr>
          <w:ilvl w:val="1"/>
          <w:numId w:val="19"/>
        </w:numPr>
        <w:spacing w:line="276" w:lineRule="auto"/>
        <w:ind w:left="709" w:hanging="709"/>
        <w:jc w:val="left"/>
        <w:rPr>
          <w:rFonts w:ascii="Gill Sans MT" w:hAnsi="Gill Sans MT" w:cs="Arial"/>
          <w:sz w:val="22"/>
          <w:szCs w:val="22"/>
        </w:rPr>
      </w:pPr>
      <w:r w:rsidRPr="00637DF0">
        <w:rPr>
          <w:rFonts w:ascii="Gill Sans MT" w:hAnsi="Gill Sans MT" w:cs="Arial"/>
        </w:rPr>
        <w:t xml:space="preserve">Opdrachtgever geeft in het Startdocument met bijbehorende Vraagspecificatie inzicht in de bouw- en installatiedelen die in de door Opdrachtnemer op basis hiervan op te stellen  Scenario’s moeten worden meegenomen (scope), de </w:t>
      </w:r>
      <w:r w:rsidR="00C70044" w:rsidRPr="00637DF0">
        <w:rPr>
          <w:rFonts w:ascii="Gill Sans MT" w:hAnsi="Gill Sans MT" w:cs="Arial"/>
        </w:rPr>
        <w:t xml:space="preserve">looptijd </w:t>
      </w:r>
      <w:r w:rsidRPr="00637DF0">
        <w:rPr>
          <w:rFonts w:ascii="Gill Sans MT" w:hAnsi="Gill Sans MT" w:cs="Arial"/>
        </w:rPr>
        <w:t xml:space="preserve">in jaren waarop deze Scenario’s betrekking dienen te hebben en de (functionele) eisen waaraan  elk bouw- en installatiedeel en voorziening in het Complex bij de </w:t>
      </w:r>
      <w:r w:rsidR="00C70044" w:rsidRPr="00637DF0">
        <w:rPr>
          <w:rFonts w:ascii="Gill Sans MT" w:hAnsi="Gill Sans MT" w:cs="Arial"/>
        </w:rPr>
        <w:t>Aanvangs</w:t>
      </w:r>
      <w:r w:rsidRPr="00637DF0">
        <w:rPr>
          <w:rFonts w:ascii="Gill Sans MT" w:hAnsi="Gill Sans MT" w:cs="Arial"/>
        </w:rPr>
        <w:t>keuring en gedurende de Onderhoudsperiode dient te voldoen.</w:t>
      </w:r>
    </w:p>
    <w:p w14:paraId="13032654" w14:textId="77777777" w:rsidR="00637DF0" w:rsidRDefault="00637DF0" w:rsidP="00637DF0">
      <w:pPr>
        <w:pStyle w:val="Lijstalinea"/>
        <w:rPr>
          <w:rFonts w:ascii="Gill Sans MT" w:hAnsi="Gill Sans MT" w:cs="Arial"/>
        </w:rPr>
      </w:pPr>
    </w:p>
    <w:p w14:paraId="559C8B26" w14:textId="77777777" w:rsidR="00637DF0" w:rsidRPr="00637DF0" w:rsidRDefault="00637DF0" w:rsidP="00637DF0">
      <w:pPr>
        <w:pStyle w:val="Plattetekstinspringen"/>
        <w:numPr>
          <w:ilvl w:val="1"/>
          <w:numId w:val="19"/>
        </w:numPr>
        <w:spacing w:line="276" w:lineRule="auto"/>
        <w:ind w:left="709" w:hanging="709"/>
        <w:jc w:val="left"/>
        <w:rPr>
          <w:rFonts w:ascii="Gill Sans MT" w:hAnsi="Gill Sans MT" w:cs="Arial"/>
          <w:sz w:val="22"/>
          <w:szCs w:val="22"/>
        </w:rPr>
      </w:pPr>
      <w:r w:rsidRPr="00637DF0">
        <w:rPr>
          <w:rFonts w:ascii="Gill Sans MT" w:hAnsi="Gill Sans MT" w:cs="Arial"/>
        </w:rPr>
        <w:t>O</w:t>
      </w:r>
      <w:r w:rsidR="00AF7928" w:rsidRPr="00637DF0">
        <w:rPr>
          <w:rFonts w:ascii="Gill Sans MT" w:hAnsi="Gill Sans MT" w:cs="Arial"/>
        </w:rPr>
        <w:t xml:space="preserve">pdrachtgever stelt de hem beschikbare projectinformatie beschikbaar aan Opdrachtnemer (meetstaten e.d.) en informeert Opdrachtnemer zo nodig over specifieke aandachtpunten in het Complex. </w:t>
      </w:r>
    </w:p>
    <w:p w14:paraId="719304CC" w14:textId="77777777" w:rsidR="00637DF0" w:rsidRDefault="00637DF0" w:rsidP="00637DF0">
      <w:pPr>
        <w:pStyle w:val="Lijstalinea"/>
        <w:rPr>
          <w:rFonts w:ascii="Gill Sans MT" w:hAnsi="Gill Sans MT" w:cs="Arial"/>
        </w:rPr>
      </w:pPr>
    </w:p>
    <w:p w14:paraId="4BD4A8F8" w14:textId="77777777" w:rsidR="00637DF0" w:rsidRPr="00637DF0" w:rsidRDefault="00AF7928" w:rsidP="00637DF0">
      <w:pPr>
        <w:pStyle w:val="Plattetekstinspringen"/>
        <w:numPr>
          <w:ilvl w:val="1"/>
          <w:numId w:val="19"/>
        </w:numPr>
        <w:spacing w:line="276" w:lineRule="auto"/>
        <w:ind w:left="709" w:hanging="709"/>
        <w:jc w:val="left"/>
        <w:rPr>
          <w:rFonts w:ascii="Gill Sans MT" w:hAnsi="Gill Sans MT" w:cs="Arial"/>
          <w:sz w:val="22"/>
          <w:szCs w:val="22"/>
        </w:rPr>
      </w:pPr>
      <w:r w:rsidRPr="00637DF0">
        <w:rPr>
          <w:rFonts w:ascii="Gill Sans MT" w:hAnsi="Gill Sans MT" w:cs="Arial"/>
        </w:rPr>
        <w:lastRenderedPageBreak/>
        <w:t>Opdrachtnemer verricht vervolgens Inventarisaties en Inspecties en doet een voorstel voor Scenario’s (Activiteitenplan inclusief bewonersopties) over de Onderhoudsperiode met bijbehorende financiële ramingen. Bij het opstellen van de Scenario’s is Opdrachtnemer verplicht om hierin alle Werkzaamheden op te nemen die nodig zijn om een complex gedurende de overeen</w:t>
      </w:r>
      <w:r w:rsidR="00C311B1" w:rsidRPr="00637DF0">
        <w:rPr>
          <w:rFonts w:ascii="Gill Sans MT" w:hAnsi="Gill Sans MT" w:cs="Arial"/>
        </w:rPr>
        <w:t xml:space="preserve"> t</w:t>
      </w:r>
      <w:r w:rsidRPr="00637DF0">
        <w:rPr>
          <w:rFonts w:ascii="Gill Sans MT" w:hAnsi="Gill Sans MT" w:cs="Arial"/>
        </w:rPr>
        <w:t>e</w:t>
      </w:r>
      <w:r w:rsidR="00C311B1" w:rsidRPr="00637DF0">
        <w:rPr>
          <w:rFonts w:ascii="Gill Sans MT" w:hAnsi="Gill Sans MT" w:cs="Arial"/>
        </w:rPr>
        <w:t xml:space="preserve"> </w:t>
      </w:r>
      <w:r w:rsidRPr="00637DF0">
        <w:rPr>
          <w:rFonts w:ascii="Gill Sans MT" w:hAnsi="Gill Sans MT" w:cs="Arial"/>
        </w:rPr>
        <w:t>komen Onderhoudsperiode aan de door Opdrachtgever te stellen (functionele</w:t>
      </w:r>
      <w:r w:rsidR="00C311B1" w:rsidRPr="00637DF0">
        <w:rPr>
          <w:rFonts w:ascii="Gill Sans MT" w:hAnsi="Gill Sans MT" w:cs="Arial"/>
        </w:rPr>
        <w:t xml:space="preserve"> en prestatie</w:t>
      </w:r>
      <w:r w:rsidRPr="00637DF0">
        <w:rPr>
          <w:rFonts w:ascii="Gill Sans MT" w:hAnsi="Gill Sans MT" w:cs="Arial"/>
        </w:rPr>
        <w:t>) eisen te laten voldoen. Opdrachtnemer geeft daartoe Prestatiegaranties af.</w:t>
      </w:r>
    </w:p>
    <w:p w14:paraId="38630E08" w14:textId="77777777" w:rsidR="00637DF0" w:rsidRDefault="00637DF0" w:rsidP="00637DF0">
      <w:pPr>
        <w:pStyle w:val="Lijstalinea"/>
        <w:rPr>
          <w:rFonts w:ascii="Gill Sans MT" w:hAnsi="Gill Sans MT" w:cs="Arial"/>
        </w:rPr>
      </w:pPr>
    </w:p>
    <w:p w14:paraId="654DEE7F" w14:textId="77777777" w:rsidR="00637DF0" w:rsidRPr="00637DF0" w:rsidRDefault="00AF7928" w:rsidP="00637DF0">
      <w:pPr>
        <w:pStyle w:val="Plattetekstinspringen"/>
        <w:numPr>
          <w:ilvl w:val="1"/>
          <w:numId w:val="19"/>
        </w:numPr>
        <w:spacing w:line="276" w:lineRule="auto"/>
        <w:ind w:left="709" w:hanging="709"/>
        <w:jc w:val="left"/>
        <w:rPr>
          <w:rFonts w:ascii="Gill Sans MT" w:hAnsi="Gill Sans MT" w:cs="Arial"/>
          <w:sz w:val="22"/>
          <w:szCs w:val="22"/>
        </w:rPr>
      </w:pPr>
      <w:proofErr w:type="spellStart"/>
      <w:r w:rsidRPr="00637DF0">
        <w:rPr>
          <w:rFonts w:ascii="Gill Sans MT" w:hAnsi="Gill Sans MT" w:cs="Arial"/>
        </w:rPr>
        <w:t>Opdrachtnemer</w:t>
      </w:r>
      <w:proofErr w:type="spellEnd"/>
      <w:r w:rsidRPr="00637DF0">
        <w:rPr>
          <w:rFonts w:ascii="Gill Sans MT" w:hAnsi="Gill Sans MT" w:cs="Arial"/>
        </w:rPr>
        <w:t xml:space="preserve"> presenteert Scenario’s en financiële ramingen  in relatie tot </w:t>
      </w:r>
      <w:r w:rsidR="00106C21" w:rsidRPr="00637DF0">
        <w:rPr>
          <w:rFonts w:ascii="Gill Sans MT" w:hAnsi="Gill Sans MT" w:cs="Arial"/>
        </w:rPr>
        <w:t xml:space="preserve">de </w:t>
      </w:r>
      <w:r w:rsidRPr="00637DF0">
        <w:rPr>
          <w:rFonts w:ascii="Gill Sans MT" w:hAnsi="Gill Sans MT" w:cs="Arial"/>
        </w:rPr>
        <w:t>uitgangspunten en eisen</w:t>
      </w:r>
      <w:r w:rsidR="00106C21" w:rsidRPr="00637DF0">
        <w:rPr>
          <w:rFonts w:ascii="Gill Sans MT" w:hAnsi="Gill Sans MT" w:cs="Arial"/>
        </w:rPr>
        <w:t xml:space="preserve"> als opgenomen in het Startdocument</w:t>
      </w:r>
      <w:r w:rsidRPr="00637DF0">
        <w:rPr>
          <w:rFonts w:ascii="Gill Sans MT" w:hAnsi="Gill Sans MT" w:cs="Arial"/>
        </w:rPr>
        <w:t xml:space="preserve">. Opdrachtgever kiest een Voorkeurscenario. Opdrachtnemer werkt het Voorkeurscenario vervolgens uit en voorziet dit van een detailbegroting en overige overeen </w:t>
      </w:r>
      <w:r w:rsidR="00947435" w:rsidRPr="00637DF0">
        <w:rPr>
          <w:rFonts w:ascii="Gill Sans MT" w:hAnsi="Gill Sans MT" w:cs="Arial"/>
        </w:rPr>
        <w:t xml:space="preserve"> </w:t>
      </w:r>
      <w:proofErr w:type="spellStart"/>
      <w:r w:rsidR="00947435" w:rsidRPr="00637DF0">
        <w:rPr>
          <w:rFonts w:ascii="Gill Sans MT" w:hAnsi="Gill Sans MT" w:cs="Arial"/>
        </w:rPr>
        <w:t>te</w:t>
      </w:r>
      <w:r w:rsidRPr="00637DF0">
        <w:rPr>
          <w:rFonts w:ascii="Gill Sans MT" w:hAnsi="Gill Sans MT" w:cs="Arial"/>
        </w:rPr>
        <w:t>komen</w:t>
      </w:r>
      <w:proofErr w:type="spellEnd"/>
      <w:r w:rsidRPr="00637DF0">
        <w:rPr>
          <w:rFonts w:ascii="Gill Sans MT" w:hAnsi="Gill Sans MT" w:cs="Arial"/>
        </w:rPr>
        <w:t xml:space="preserve"> aanbiedingsstukken ten behoeve van de te sluiten Aannemingsovereenkomst RGS.  </w:t>
      </w:r>
    </w:p>
    <w:p w14:paraId="79C35919" w14:textId="77777777" w:rsidR="00637DF0" w:rsidRDefault="00637DF0" w:rsidP="00637DF0">
      <w:pPr>
        <w:pStyle w:val="Lijstalinea"/>
        <w:rPr>
          <w:rFonts w:ascii="Gill Sans MT" w:hAnsi="Gill Sans MT" w:cs="Arial"/>
        </w:rPr>
      </w:pPr>
    </w:p>
    <w:p w14:paraId="09BEECC6" w14:textId="67168089" w:rsidR="00AF7928" w:rsidRPr="00637DF0" w:rsidRDefault="00AF7928" w:rsidP="00637DF0">
      <w:pPr>
        <w:pStyle w:val="Plattetekstinspringen"/>
        <w:numPr>
          <w:ilvl w:val="1"/>
          <w:numId w:val="19"/>
        </w:numPr>
        <w:spacing w:line="276" w:lineRule="auto"/>
        <w:ind w:left="709" w:hanging="709"/>
        <w:jc w:val="left"/>
        <w:rPr>
          <w:rFonts w:ascii="Gill Sans MT" w:hAnsi="Gill Sans MT" w:cs="Arial"/>
          <w:sz w:val="22"/>
          <w:szCs w:val="22"/>
        </w:rPr>
      </w:pPr>
      <w:r w:rsidRPr="00637DF0">
        <w:rPr>
          <w:rFonts w:ascii="Gill Sans MT" w:hAnsi="Gill Sans MT" w:cs="Arial"/>
        </w:rPr>
        <w:t>Indien Opdrachtnemer niet in de gelegenheid wordt gesteld door bewoner(s) om inspecties en/of onderhoudswerkzaamheden naar behoren uit te voeren, dient dit schriftelijk te worden gemeld aan Opdrachtgever. De consequenties hiervan voor het Scenario en onderliggende Activiteitenplannen, onderhoudskosten en prestatieafspraken worden in onderling overleg vastgesteld.</w:t>
      </w:r>
    </w:p>
    <w:p w14:paraId="7C8E0E37" w14:textId="77777777" w:rsidR="00AF7928" w:rsidRPr="007062DF" w:rsidRDefault="00AF7928" w:rsidP="00AF7928">
      <w:pPr>
        <w:spacing w:after="0"/>
        <w:ind w:left="705" w:hanging="705"/>
        <w:rPr>
          <w:rFonts w:ascii="Gill Sans MT" w:hAnsi="Gill Sans MT" w:cs="Arial"/>
        </w:rPr>
      </w:pPr>
    </w:p>
    <w:p w14:paraId="70C44D36" w14:textId="77777777" w:rsidR="00AF7928" w:rsidRPr="007062DF" w:rsidRDefault="00AF7928" w:rsidP="00AF7928">
      <w:pPr>
        <w:pStyle w:val="Kop1"/>
        <w:keepNext/>
        <w:numPr>
          <w:ilvl w:val="0"/>
          <w:numId w:val="5"/>
        </w:numPr>
        <w:tabs>
          <w:tab w:val="left" w:pos="851"/>
        </w:tabs>
        <w:suppressAutoHyphens/>
        <w:spacing w:before="0" w:beforeAutospacing="0" w:after="0" w:afterAutospacing="0" w:line="276" w:lineRule="auto"/>
        <w:rPr>
          <w:rFonts w:ascii="Gill Sans MT" w:hAnsi="Gill Sans MT" w:cs="Arial"/>
          <w:bCs w:val="0"/>
          <w:sz w:val="22"/>
          <w:szCs w:val="22"/>
        </w:rPr>
      </w:pPr>
      <w:r w:rsidRPr="007062DF">
        <w:rPr>
          <w:rFonts w:ascii="Gill Sans MT" w:hAnsi="Gill Sans MT" w:cs="Arial"/>
          <w:bCs w:val="0"/>
          <w:sz w:val="22"/>
          <w:szCs w:val="22"/>
        </w:rPr>
        <w:t>Artikel 4.</w:t>
      </w:r>
      <w:r w:rsidRPr="007062DF">
        <w:rPr>
          <w:rFonts w:ascii="Gill Sans MT" w:hAnsi="Gill Sans MT" w:cs="Arial"/>
          <w:bCs w:val="0"/>
          <w:sz w:val="22"/>
          <w:szCs w:val="22"/>
        </w:rPr>
        <w:tab/>
      </w:r>
      <w:r w:rsidRPr="007062DF">
        <w:rPr>
          <w:rFonts w:ascii="Gill Sans MT" w:hAnsi="Gill Sans MT" w:cs="Arial"/>
          <w:bCs w:val="0"/>
          <w:sz w:val="22"/>
          <w:szCs w:val="22"/>
        </w:rPr>
        <w:tab/>
        <w:t>Prestatiegaranties</w:t>
      </w:r>
    </w:p>
    <w:p w14:paraId="35D30CED" w14:textId="77777777" w:rsidR="00AF7928" w:rsidRPr="007062DF" w:rsidRDefault="00AF7928" w:rsidP="00AF7928">
      <w:pPr>
        <w:pStyle w:val="Plattetekstinspringen"/>
        <w:numPr>
          <w:ilvl w:val="0"/>
          <w:numId w:val="5"/>
        </w:numPr>
        <w:spacing w:line="276" w:lineRule="auto"/>
        <w:jc w:val="left"/>
        <w:rPr>
          <w:rFonts w:ascii="Gill Sans MT" w:hAnsi="Gill Sans MT" w:cs="Arial"/>
          <w:b/>
          <w:sz w:val="22"/>
          <w:szCs w:val="22"/>
        </w:rPr>
      </w:pPr>
    </w:p>
    <w:p w14:paraId="7CA3A0C2" w14:textId="3B515B37" w:rsidR="00AF7928" w:rsidRDefault="00AF7928" w:rsidP="00637DF0">
      <w:pPr>
        <w:pStyle w:val="Lijstalinea"/>
        <w:numPr>
          <w:ilvl w:val="1"/>
          <w:numId w:val="21"/>
        </w:numPr>
        <w:spacing w:after="0"/>
        <w:ind w:left="709" w:hanging="709"/>
        <w:rPr>
          <w:rFonts w:ascii="Gill Sans MT" w:hAnsi="Gill Sans MT" w:cs="Arial"/>
        </w:rPr>
      </w:pPr>
      <w:r w:rsidRPr="00637DF0">
        <w:rPr>
          <w:rFonts w:ascii="Gill Sans MT" w:hAnsi="Gill Sans MT" w:cs="Arial"/>
        </w:rPr>
        <w:t>Opdrachtnemer dient te voldoen aan de in de Aannemingsovereenkomst RGS overeengekomen</w:t>
      </w:r>
      <w:r w:rsidR="00637DF0" w:rsidRPr="00637DF0">
        <w:rPr>
          <w:rFonts w:ascii="Gill Sans MT" w:hAnsi="Gill Sans MT" w:cs="Arial"/>
        </w:rPr>
        <w:t xml:space="preserve"> </w:t>
      </w:r>
      <w:r w:rsidRPr="00637DF0">
        <w:rPr>
          <w:rFonts w:ascii="Gill Sans MT" w:hAnsi="Gill Sans MT" w:cs="Arial"/>
        </w:rPr>
        <w:t>Prestatiegaranties. Beoordeling hiervan vindt plaats aan de hand van keuringen. Hiertoe stellen partijen een Keuringsplan op, op basis van een door  Opdrachtnemer opgesteld voorstel. In het Keuringsplan dienen de inhoud en momenten van keuringen te worden opgenomen (</w:t>
      </w:r>
      <w:r w:rsidR="00947435" w:rsidRPr="00637DF0">
        <w:rPr>
          <w:rFonts w:ascii="Gill Sans MT" w:hAnsi="Gill Sans MT" w:cs="Arial"/>
        </w:rPr>
        <w:t>A</w:t>
      </w:r>
      <w:r w:rsidR="00DA19F2" w:rsidRPr="00637DF0">
        <w:rPr>
          <w:rFonts w:ascii="Gill Sans MT" w:hAnsi="Gill Sans MT" w:cs="Arial"/>
        </w:rPr>
        <w:t>anvangskeuring</w:t>
      </w:r>
      <w:r w:rsidRPr="00637DF0">
        <w:rPr>
          <w:rFonts w:ascii="Gill Sans MT" w:hAnsi="Gill Sans MT" w:cs="Arial"/>
        </w:rPr>
        <w:t xml:space="preserve"> en Eindkeuring aan het eind van de Onderhoudsperiode en mogelijk ook tussentijdse periodieke Prestatie</w:t>
      </w:r>
      <w:r w:rsidR="005D7D2F" w:rsidRPr="00637DF0">
        <w:rPr>
          <w:rFonts w:ascii="Gill Sans MT" w:hAnsi="Gill Sans MT" w:cs="Arial"/>
        </w:rPr>
        <w:t>metingen</w:t>
      </w:r>
      <w:r w:rsidRPr="00637DF0">
        <w:rPr>
          <w:rFonts w:ascii="Gill Sans MT" w:hAnsi="Gill Sans MT" w:cs="Arial"/>
        </w:rPr>
        <w:t xml:space="preserve">) en wie de keuringen uitvoert (Opdrachtgever, Opdrachtnemer of een derde). </w:t>
      </w:r>
    </w:p>
    <w:p w14:paraId="3B25252C" w14:textId="77777777" w:rsidR="00637DF0" w:rsidRDefault="00637DF0" w:rsidP="00637DF0">
      <w:pPr>
        <w:pStyle w:val="Lijstalinea"/>
        <w:spacing w:after="0"/>
        <w:ind w:left="709" w:hanging="709"/>
        <w:rPr>
          <w:rFonts w:ascii="Gill Sans MT" w:hAnsi="Gill Sans MT" w:cs="Arial"/>
        </w:rPr>
      </w:pPr>
    </w:p>
    <w:p w14:paraId="18B46FAF" w14:textId="77777777" w:rsidR="00637DF0" w:rsidRDefault="00637DF0" w:rsidP="00637DF0">
      <w:pPr>
        <w:pStyle w:val="Lijstalinea"/>
        <w:numPr>
          <w:ilvl w:val="1"/>
          <w:numId w:val="21"/>
        </w:numPr>
        <w:spacing w:after="0"/>
        <w:ind w:left="709" w:hanging="709"/>
        <w:rPr>
          <w:rFonts w:ascii="Gill Sans MT" w:hAnsi="Gill Sans MT" w:cs="Arial"/>
        </w:rPr>
      </w:pPr>
      <w:r>
        <w:rPr>
          <w:rFonts w:ascii="Gill Sans MT" w:hAnsi="Gill Sans MT" w:cs="Arial"/>
        </w:rPr>
        <w:t>A</w:t>
      </w:r>
      <w:r w:rsidR="00AF7928" w:rsidRPr="00637DF0">
        <w:rPr>
          <w:rFonts w:ascii="Gill Sans MT" w:hAnsi="Gill Sans MT" w:cs="Arial"/>
        </w:rPr>
        <w:t>ls uit een Aanvangs</w:t>
      </w:r>
      <w:r w:rsidR="00DA19F2" w:rsidRPr="00637DF0">
        <w:rPr>
          <w:rFonts w:ascii="Gill Sans MT" w:hAnsi="Gill Sans MT" w:cs="Arial"/>
        </w:rPr>
        <w:t>-</w:t>
      </w:r>
      <w:r w:rsidR="00E601DC" w:rsidRPr="00637DF0">
        <w:rPr>
          <w:rFonts w:ascii="Gill Sans MT" w:hAnsi="Gill Sans MT" w:cs="Arial"/>
        </w:rPr>
        <w:t xml:space="preserve"> en/of</w:t>
      </w:r>
      <w:r w:rsidR="005D7D2F" w:rsidRPr="00637DF0">
        <w:rPr>
          <w:rFonts w:ascii="Gill Sans MT" w:hAnsi="Gill Sans MT" w:cs="Arial"/>
        </w:rPr>
        <w:t xml:space="preserve"> Eind</w:t>
      </w:r>
      <w:r w:rsidR="00AF7928" w:rsidRPr="00637DF0">
        <w:rPr>
          <w:rFonts w:ascii="Gill Sans MT" w:hAnsi="Gill Sans MT" w:cs="Arial"/>
        </w:rPr>
        <w:t xml:space="preserve">keuring blijkt dat niet is voldaan aan de overeengekomen Prestatie-eisen, dan volgt overleg tussen Partijen over de </w:t>
      </w:r>
      <w:r w:rsidR="00C70044" w:rsidRPr="00637DF0">
        <w:rPr>
          <w:rFonts w:ascii="Gill Sans MT" w:hAnsi="Gill Sans MT" w:cs="Arial"/>
        </w:rPr>
        <w:t>benodigde</w:t>
      </w:r>
      <w:r w:rsidR="00AF7928" w:rsidRPr="00637DF0">
        <w:rPr>
          <w:rFonts w:ascii="Gill Sans MT" w:hAnsi="Gill Sans MT" w:cs="Arial"/>
        </w:rPr>
        <w:t xml:space="preserve"> herstelactiviteiten om de Prestatie-eisen alsnog te halen. Indien Opdrachtgever besluit dat herstelactiviteiten dienen te worden uitgevoerd om er voor te zorgen dat alsnog aan de overeengekomen Prestatie-eisen wordt voldaan, dan zal Opdrachtnemer de geconstateerde afwijkingen bij alle woongebouwen/woningen (dus niet alleen de meetplaatsen) controleren en waar nodig </w:t>
      </w:r>
      <w:r w:rsidR="00C51E6B" w:rsidRPr="00637DF0">
        <w:rPr>
          <w:rFonts w:ascii="Gill Sans MT" w:hAnsi="Gill Sans MT" w:cs="Arial"/>
        </w:rPr>
        <w:t>en voor eigen kosten corrigerende activiteiten treffen om er voor te zorgen dat alsnog aan de overeengekomen Prestatie-eisen wordt voldaan</w:t>
      </w:r>
      <w:r w:rsidR="00AF7928" w:rsidRPr="00637DF0">
        <w:rPr>
          <w:rFonts w:ascii="Gill Sans MT" w:hAnsi="Gill Sans MT" w:cs="Arial"/>
        </w:rPr>
        <w:t>. Opdrachtnemer behoudt het recht tegen de uitkomst van een Keuring bezwaar te maken.</w:t>
      </w:r>
    </w:p>
    <w:p w14:paraId="5D2D3B07" w14:textId="77777777" w:rsidR="00637DF0" w:rsidRPr="00637DF0" w:rsidRDefault="00637DF0" w:rsidP="00637DF0">
      <w:pPr>
        <w:pStyle w:val="Lijstalinea"/>
        <w:rPr>
          <w:rFonts w:ascii="Gill Sans MT" w:hAnsi="Gill Sans MT" w:cs="Arial"/>
        </w:rPr>
      </w:pPr>
    </w:p>
    <w:p w14:paraId="3163EF1F" w14:textId="77777777" w:rsidR="00637DF0" w:rsidRDefault="00AF7928" w:rsidP="00637DF0">
      <w:pPr>
        <w:pStyle w:val="Lijstalinea"/>
        <w:numPr>
          <w:ilvl w:val="1"/>
          <w:numId w:val="21"/>
        </w:numPr>
        <w:spacing w:after="0"/>
        <w:ind w:left="709" w:hanging="709"/>
        <w:rPr>
          <w:rFonts w:ascii="Gill Sans MT" w:hAnsi="Gill Sans MT" w:cs="Arial"/>
        </w:rPr>
      </w:pPr>
      <w:proofErr w:type="spellStart"/>
      <w:r w:rsidRPr="00637DF0">
        <w:rPr>
          <w:rFonts w:ascii="Gill Sans MT" w:hAnsi="Gill Sans MT" w:cs="Arial"/>
        </w:rPr>
        <w:t>De</w:t>
      </w:r>
      <w:proofErr w:type="spellEnd"/>
      <w:r w:rsidRPr="00637DF0">
        <w:rPr>
          <w:rFonts w:ascii="Gill Sans MT" w:hAnsi="Gill Sans MT" w:cs="Arial"/>
        </w:rPr>
        <w:t xml:space="preserve"> Eindkeuring wordt gehouden een jaar voordat de termijn van de Aannemingsovereenkomst </w:t>
      </w:r>
      <w:r w:rsidR="00F45A14" w:rsidRPr="00637DF0">
        <w:rPr>
          <w:rFonts w:ascii="Gill Sans MT" w:hAnsi="Gill Sans MT" w:cs="Arial"/>
        </w:rPr>
        <w:t xml:space="preserve">RGS </w:t>
      </w:r>
      <w:r w:rsidRPr="00637DF0">
        <w:rPr>
          <w:rFonts w:ascii="Gill Sans MT" w:hAnsi="Gill Sans MT" w:cs="Arial"/>
        </w:rPr>
        <w:t>afloopt</w:t>
      </w:r>
      <w:r w:rsidR="005D7D2F" w:rsidRPr="00637DF0">
        <w:rPr>
          <w:rFonts w:ascii="Gill Sans MT" w:hAnsi="Gill Sans MT" w:cs="Arial"/>
        </w:rPr>
        <w:t>. D</w:t>
      </w:r>
      <w:r w:rsidR="00F45A14" w:rsidRPr="00637DF0">
        <w:rPr>
          <w:rFonts w:ascii="Gill Sans MT" w:hAnsi="Gill Sans MT" w:cs="Arial"/>
        </w:rPr>
        <w:t>e bevindingen van de Eindkeuring worden vastgelegd in een rapportage</w:t>
      </w:r>
      <w:r w:rsidRPr="00637DF0">
        <w:rPr>
          <w:rFonts w:ascii="Gill Sans MT" w:hAnsi="Gill Sans MT" w:cs="Arial"/>
        </w:rPr>
        <w:t xml:space="preserve">. Indien bij de Eindkeuring Prestatie-eisen niet worden gehaald, </w:t>
      </w:r>
      <w:r w:rsidRPr="00637DF0">
        <w:rPr>
          <w:rFonts w:ascii="Gill Sans MT" w:hAnsi="Gill Sans MT" w:cs="Arial"/>
        </w:rPr>
        <w:lastRenderedPageBreak/>
        <w:t xml:space="preserve">dan volgt overleg tussen Partijen over de noodzaak van herstelactiviteiten. </w:t>
      </w:r>
      <w:r w:rsidR="00C51E6B" w:rsidRPr="00637DF0">
        <w:rPr>
          <w:rFonts w:ascii="Gill Sans MT" w:hAnsi="Gill Sans MT" w:cs="Arial"/>
        </w:rPr>
        <w:t>Indien Opdrachtgever besluit dat herstelactiviteiten dienen te worden uitgevoerd om er voor te zorgen dat alsnog aan de overeengekomen Prestatie-eisen wordt voldaan</w:t>
      </w:r>
      <w:r w:rsidRPr="00637DF0">
        <w:rPr>
          <w:rFonts w:ascii="Gill Sans MT" w:hAnsi="Gill Sans MT" w:cs="Arial"/>
        </w:rPr>
        <w:t xml:space="preserve">, dan zal Opdrachtnemer de </w:t>
      </w:r>
      <w:r w:rsidR="00C51E6B" w:rsidRPr="00637DF0">
        <w:rPr>
          <w:rFonts w:ascii="Gill Sans MT" w:hAnsi="Gill Sans MT" w:cs="Arial"/>
        </w:rPr>
        <w:t xml:space="preserve">geconstateerde </w:t>
      </w:r>
      <w:r w:rsidRPr="00637DF0">
        <w:rPr>
          <w:rFonts w:ascii="Gill Sans MT" w:hAnsi="Gill Sans MT" w:cs="Arial"/>
        </w:rPr>
        <w:t>afwijkingen bij alle woongebouwen/woningen (dus niet alleen de meetplaatsen) controleren en waar nodig voor eigen kosten corrigerende activiteiten treffen om er voor te zorgen dat alsnog aan de overeengekomen Prestatie-eisen wordt voldaan.</w:t>
      </w:r>
      <w:r w:rsidR="00B56294" w:rsidRPr="00637DF0">
        <w:rPr>
          <w:rFonts w:ascii="Gill Sans MT" w:hAnsi="Gill Sans MT" w:cs="Arial"/>
        </w:rPr>
        <w:t xml:space="preserve"> De opdrachtnemer dient dan aan te tonen dat de herstelactiviteiten op een deugdelijke wijze zijn uitgevoerd.</w:t>
      </w:r>
      <w:r w:rsidRPr="00637DF0">
        <w:rPr>
          <w:rFonts w:ascii="Gill Sans MT" w:hAnsi="Gill Sans MT" w:cs="Arial"/>
        </w:rPr>
        <w:t xml:space="preserve"> In goed overleg tussen Partijen kan op basis van de Eindkeuring besloten worden om de noodzakelijke Werkzaamheden te combineren met de geplande Werkzaamheden volgens het Onderhoudsscenario  in een nieuw af te sluiten Aannemingsovereenkomst RGS. De extra Werkzaamheden, het meerwerk, hierdoor ten opzichte van het afgegeven Onderhoudsscenario komen voor rekening van Opdrachtnemer.</w:t>
      </w:r>
    </w:p>
    <w:p w14:paraId="692121C3" w14:textId="77777777" w:rsidR="00637DF0" w:rsidRDefault="00637DF0" w:rsidP="00637DF0">
      <w:pPr>
        <w:pStyle w:val="Lijstalinea"/>
        <w:spacing w:after="0"/>
        <w:ind w:left="709"/>
        <w:rPr>
          <w:rFonts w:ascii="Gill Sans MT" w:hAnsi="Gill Sans MT" w:cs="Arial"/>
        </w:rPr>
      </w:pPr>
    </w:p>
    <w:p w14:paraId="33C9E4C7" w14:textId="77777777" w:rsidR="00637DF0" w:rsidRDefault="00AF7928" w:rsidP="00637DF0">
      <w:pPr>
        <w:pStyle w:val="Lijstalinea"/>
        <w:numPr>
          <w:ilvl w:val="1"/>
          <w:numId w:val="21"/>
        </w:numPr>
        <w:spacing w:after="0"/>
        <w:ind w:left="709" w:hanging="709"/>
        <w:rPr>
          <w:rFonts w:ascii="Gill Sans MT" w:hAnsi="Gill Sans MT" w:cs="Arial"/>
        </w:rPr>
      </w:pPr>
      <w:r w:rsidRPr="00637DF0">
        <w:rPr>
          <w:rFonts w:ascii="Gill Sans MT" w:hAnsi="Gill Sans MT" w:cs="Arial"/>
        </w:rPr>
        <w:t>Opdrachtnemer mag ketenpartners (onder</w:t>
      </w:r>
      <w:r w:rsidR="00C70044" w:rsidRPr="00637DF0">
        <w:rPr>
          <w:rFonts w:ascii="Gill Sans MT" w:hAnsi="Gill Sans MT" w:cs="Arial"/>
        </w:rPr>
        <w:t>-</w:t>
      </w:r>
      <w:r w:rsidR="00640855" w:rsidRPr="00637DF0">
        <w:rPr>
          <w:rFonts w:ascii="Gill Sans MT" w:hAnsi="Gill Sans MT" w:cs="Arial"/>
        </w:rPr>
        <w:t>o</w:t>
      </w:r>
      <w:r w:rsidR="00C70044" w:rsidRPr="00637DF0">
        <w:rPr>
          <w:rFonts w:ascii="Gill Sans MT" w:hAnsi="Gill Sans MT" w:cs="Arial"/>
        </w:rPr>
        <w:t>pdrachtnemers</w:t>
      </w:r>
      <w:r w:rsidRPr="00637DF0">
        <w:rPr>
          <w:rFonts w:ascii="Gill Sans MT" w:hAnsi="Gill Sans MT" w:cs="Arial"/>
        </w:rPr>
        <w:t xml:space="preserve"> en adviseurs) inzetten voor bepaalde Werkzaamheden. Die inzet wordt vooraf gespecificeerd en aan Opdrachtgever ter goedkeuring voorgelegd. </w:t>
      </w:r>
    </w:p>
    <w:p w14:paraId="635A81EE" w14:textId="77777777" w:rsidR="00637DF0" w:rsidRPr="00637DF0" w:rsidRDefault="00637DF0" w:rsidP="00637DF0">
      <w:pPr>
        <w:pStyle w:val="Lijstalinea"/>
        <w:rPr>
          <w:rFonts w:ascii="Gill Sans MT" w:hAnsi="Gill Sans MT" w:cs="Arial"/>
        </w:rPr>
      </w:pPr>
    </w:p>
    <w:p w14:paraId="23D20E76" w14:textId="77777777" w:rsidR="00637DF0" w:rsidRDefault="00AF7928" w:rsidP="00637DF0">
      <w:pPr>
        <w:pStyle w:val="Lijstalinea"/>
        <w:numPr>
          <w:ilvl w:val="1"/>
          <w:numId w:val="21"/>
        </w:numPr>
        <w:spacing w:after="0"/>
        <w:ind w:left="709" w:hanging="709"/>
        <w:rPr>
          <w:rFonts w:ascii="Gill Sans MT" w:hAnsi="Gill Sans MT" w:cs="Arial"/>
        </w:rPr>
      </w:pPr>
      <w:r w:rsidRPr="00637DF0">
        <w:rPr>
          <w:rFonts w:ascii="Gill Sans MT" w:hAnsi="Gill Sans MT" w:cs="Arial"/>
        </w:rPr>
        <w:t>Rapportage, communicatie en aansprakelijkheid met betrekking tot prestatieverplichtingen van in te zetten ketenpartners verlopen via Opdrachtnemer, tenzij Partijen dit in de Aannemingsovereenkomst RGS anders overeenkomen.</w:t>
      </w:r>
    </w:p>
    <w:p w14:paraId="4C819A80" w14:textId="77777777" w:rsidR="00637DF0" w:rsidRPr="00637DF0" w:rsidRDefault="00637DF0" w:rsidP="00637DF0">
      <w:pPr>
        <w:pStyle w:val="Lijstalinea"/>
        <w:rPr>
          <w:rFonts w:ascii="Gill Sans MT" w:hAnsi="Gill Sans MT" w:cs="Arial"/>
        </w:rPr>
      </w:pPr>
    </w:p>
    <w:p w14:paraId="191E57CF" w14:textId="0C4A920F" w:rsidR="00AF7928" w:rsidRPr="00637DF0" w:rsidRDefault="00AF7928" w:rsidP="00637DF0">
      <w:pPr>
        <w:pStyle w:val="Lijstalinea"/>
        <w:numPr>
          <w:ilvl w:val="1"/>
          <w:numId w:val="21"/>
        </w:numPr>
        <w:spacing w:after="0"/>
        <w:ind w:left="709" w:hanging="709"/>
        <w:rPr>
          <w:rFonts w:ascii="Gill Sans MT" w:hAnsi="Gill Sans MT" w:cs="Arial"/>
        </w:rPr>
      </w:pPr>
      <w:proofErr w:type="spellStart"/>
      <w:r w:rsidRPr="00637DF0">
        <w:rPr>
          <w:rFonts w:ascii="Gill Sans MT" w:hAnsi="Gill Sans MT" w:cs="Arial"/>
        </w:rPr>
        <w:t>Wanneer</w:t>
      </w:r>
      <w:proofErr w:type="spellEnd"/>
      <w:r w:rsidRPr="00637DF0">
        <w:rPr>
          <w:rFonts w:ascii="Gill Sans MT" w:hAnsi="Gill Sans MT" w:cs="Arial"/>
        </w:rPr>
        <w:t xml:space="preserve"> op bepaalde onderdelen fabrieks-/productgaranties gelden die langer of ruimer zijn dan tussen Partijen overeengekomen Prestatiegaranties, prevaleren die fabrieks-/productgaranties. Opdrachtnemer dient ervoor zorg te dragen dat aan alle vereisten wordt voldaan om aanspraak te kunnen maken op fabrieks-/productgaranties. Garanties dienen mede op naam van Opdrachtgever te worden gesteld. Een kopie van de garantiecertificaten wordt na oplevering van het betreffende onderdeel aan de Opdrachtgever overhandigd. Opdrachtnemer blijft voor Opdrachtgever primair aanspreekpunt voor het naleven van de Garanties.  </w:t>
      </w:r>
    </w:p>
    <w:p w14:paraId="3C1B6163" w14:textId="77777777" w:rsidR="00AF7928" w:rsidRPr="007062DF" w:rsidRDefault="00AF7928" w:rsidP="00AF7928">
      <w:pPr>
        <w:spacing w:after="0"/>
        <w:ind w:left="705" w:hanging="705"/>
        <w:rPr>
          <w:rFonts w:ascii="Gill Sans MT" w:hAnsi="Gill Sans MT" w:cs="Arial"/>
        </w:rPr>
      </w:pPr>
    </w:p>
    <w:p w14:paraId="0173EDDB" w14:textId="77777777" w:rsidR="00AF7928" w:rsidRPr="007062DF" w:rsidRDefault="00AF7928" w:rsidP="00AF7928">
      <w:pPr>
        <w:pStyle w:val="Kop1"/>
        <w:keepNext/>
        <w:numPr>
          <w:ilvl w:val="0"/>
          <w:numId w:val="5"/>
        </w:numPr>
        <w:tabs>
          <w:tab w:val="left" w:pos="567"/>
        </w:tabs>
        <w:suppressAutoHyphens/>
        <w:spacing w:before="0" w:beforeAutospacing="0" w:after="0" w:afterAutospacing="0" w:line="276" w:lineRule="auto"/>
        <w:ind w:left="705" w:hanging="705"/>
        <w:rPr>
          <w:rFonts w:ascii="Gill Sans MT" w:hAnsi="Gill Sans MT" w:cs="Arial"/>
          <w:sz w:val="22"/>
          <w:szCs w:val="22"/>
        </w:rPr>
      </w:pPr>
      <w:r w:rsidRPr="007062DF">
        <w:rPr>
          <w:rFonts w:ascii="Gill Sans MT" w:hAnsi="Gill Sans MT" w:cs="Arial"/>
          <w:sz w:val="22"/>
          <w:szCs w:val="22"/>
        </w:rPr>
        <w:t>Artikel 5</w:t>
      </w:r>
      <w:r w:rsidRPr="007062DF">
        <w:rPr>
          <w:rFonts w:ascii="Gill Sans MT" w:hAnsi="Gill Sans MT" w:cs="Arial"/>
          <w:sz w:val="22"/>
          <w:szCs w:val="22"/>
        </w:rPr>
        <w:tab/>
        <w:t xml:space="preserve">Prijsaanbieding en vergoedingen </w:t>
      </w:r>
    </w:p>
    <w:p w14:paraId="5778AAB2" w14:textId="77777777" w:rsidR="00AF7928" w:rsidRPr="007062DF" w:rsidRDefault="00AF7928" w:rsidP="00AF7928">
      <w:pPr>
        <w:pStyle w:val="Plattetekstinspringen"/>
        <w:numPr>
          <w:ilvl w:val="0"/>
          <w:numId w:val="5"/>
        </w:numPr>
        <w:spacing w:line="276" w:lineRule="auto"/>
        <w:jc w:val="left"/>
        <w:rPr>
          <w:rFonts w:ascii="Gill Sans MT" w:hAnsi="Gill Sans MT" w:cs="Arial"/>
          <w:b/>
          <w:sz w:val="22"/>
          <w:szCs w:val="22"/>
        </w:rPr>
      </w:pPr>
    </w:p>
    <w:p w14:paraId="38ACB0D6" w14:textId="77777777" w:rsidR="00637DF0" w:rsidRDefault="00AF7928" w:rsidP="00637DF0">
      <w:pPr>
        <w:pStyle w:val="Lijstalinea"/>
        <w:numPr>
          <w:ilvl w:val="1"/>
          <w:numId w:val="23"/>
        </w:numPr>
        <w:spacing w:after="0"/>
        <w:ind w:left="709" w:hanging="709"/>
        <w:rPr>
          <w:rFonts w:ascii="Gill Sans MT" w:hAnsi="Gill Sans MT" w:cs="Arial"/>
        </w:rPr>
      </w:pPr>
      <w:r w:rsidRPr="00637DF0">
        <w:rPr>
          <w:rFonts w:ascii="Gill Sans MT" w:hAnsi="Gill Sans MT" w:cs="Arial"/>
        </w:rPr>
        <w:t>Opdrachtnemer doet zijn prijsaanbiedingen in de vorm van een open begroting. Deze begrotingen</w:t>
      </w:r>
      <w:r w:rsidR="00637DF0" w:rsidRPr="00637DF0">
        <w:rPr>
          <w:rFonts w:ascii="Gill Sans MT" w:hAnsi="Gill Sans MT" w:cs="Arial"/>
        </w:rPr>
        <w:t xml:space="preserve"> </w:t>
      </w:r>
      <w:r w:rsidRPr="00637DF0">
        <w:rPr>
          <w:rFonts w:ascii="Gill Sans MT" w:hAnsi="Gill Sans MT" w:cs="Arial"/>
        </w:rPr>
        <w:t>worden door Opdrachtgever vertrouwelijk behandeld.</w:t>
      </w:r>
    </w:p>
    <w:p w14:paraId="6F4A9DEC" w14:textId="77777777" w:rsidR="00637DF0" w:rsidRDefault="00637DF0" w:rsidP="00637DF0">
      <w:pPr>
        <w:pStyle w:val="Lijstalinea"/>
        <w:spacing w:after="0"/>
        <w:ind w:left="709"/>
        <w:rPr>
          <w:rFonts w:ascii="Gill Sans MT" w:hAnsi="Gill Sans MT" w:cs="Arial"/>
        </w:rPr>
      </w:pPr>
    </w:p>
    <w:p w14:paraId="23831842" w14:textId="5408C3C1" w:rsidR="00AF7928" w:rsidRPr="00637DF0" w:rsidRDefault="00AF7928" w:rsidP="00637DF0">
      <w:pPr>
        <w:pStyle w:val="Lijstalinea"/>
        <w:numPr>
          <w:ilvl w:val="1"/>
          <w:numId w:val="23"/>
        </w:numPr>
        <w:spacing w:after="0"/>
        <w:ind w:left="709" w:hanging="709"/>
        <w:rPr>
          <w:rFonts w:ascii="Gill Sans MT" w:hAnsi="Gill Sans MT" w:cs="Arial"/>
        </w:rPr>
      </w:pPr>
      <w:r w:rsidRPr="00637DF0">
        <w:rPr>
          <w:rFonts w:ascii="Gill Sans MT" w:hAnsi="Gill Sans MT" w:cs="Arial"/>
        </w:rPr>
        <w:t xml:space="preserve">Over de inrichting van de prijsaanbieding maken Partijen nadere afspraken (format) in lijn met de Leidraad RGS. Het gaat daarbij om de directe kosten, kosten van ketenpartners, Algemene Kosten, Algemene </w:t>
      </w:r>
      <w:proofErr w:type="spellStart"/>
      <w:r w:rsidRPr="00637DF0">
        <w:rPr>
          <w:rFonts w:ascii="Gill Sans MT" w:hAnsi="Gill Sans MT" w:cs="Arial"/>
        </w:rPr>
        <w:t>Bouwplaatskosten</w:t>
      </w:r>
      <w:proofErr w:type="spellEnd"/>
      <w:r w:rsidRPr="00637DF0">
        <w:rPr>
          <w:rFonts w:ascii="Gill Sans MT" w:hAnsi="Gill Sans MT" w:cs="Arial"/>
        </w:rPr>
        <w:t xml:space="preserve">, Winst/Risico %, BTW, CAR en eventuele overige kosten voor het </w:t>
      </w:r>
      <w:r w:rsidR="00DF023C" w:rsidRPr="00637DF0">
        <w:rPr>
          <w:rFonts w:ascii="Gill Sans MT" w:hAnsi="Gill Sans MT" w:cs="Arial"/>
        </w:rPr>
        <w:t>Werk</w:t>
      </w:r>
      <w:r w:rsidRPr="00637DF0">
        <w:rPr>
          <w:rFonts w:ascii="Gill Sans MT" w:hAnsi="Gill Sans MT" w:cs="Arial"/>
        </w:rPr>
        <w:t xml:space="preserve">. Onder overige kosten voor extra taken worden de kosten van Ontwerp &amp; engineering, Keuringsplannen, uit te voeren klanttevredenheidsonderzoek, aanvragen vergunningen en subsidies, sociaal aanspreekpunt bewoners e.d. verstaan. Aan de hand van de inrichtingsafspraken doet Opdrachtnemer een vergoedingsvoorstel voor de extra taken. </w:t>
      </w:r>
    </w:p>
    <w:p w14:paraId="774669D3" w14:textId="77777777" w:rsidR="00AF7928" w:rsidRPr="007062DF" w:rsidRDefault="00AF7928" w:rsidP="00AF7928">
      <w:pPr>
        <w:spacing w:after="0"/>
        <w:ind w:left="705" w:hanging="705"/>
        <w:rPr>
          <w:rFonts w:ascii="Gill Sans MT" w:hAnsi="Gill Sans MT" w:cs="Arial"/>
        </w:rPr>
      </w:pPr>
    </w:p>
    <w:p w14:paraId="6356B94A" w14:textId="4EAFA2E0" w:rsidR="00AF7928" w:rsidRPr="007062DF" w:rsidRDefault="00AF7928" w:rsidP="00637DF0">
      <w:pPr>
        <w:pStyle w:val="Lijstalinea"/>
        <w:numPr>
          <w:ilvl w:val="1"/>
          <w:numId w:val="23"/>
        </w:numPr>
        <w:spacing w:after="0"/>
        <w:ind w:left="709" w:hanging="709"/>
        <w:rPr>
          <w:rFonts w:ascii="Gill Sans MT" w:hAnsi="Gill Sans MT" w:cs="Arial"/>
        </w:rPr>
      </w:pPr>
      <w:r w:rsidRPr="007062DF">
        <w:rPr>
          <w:rFonts w:ascii="Gill Sans MT" w:hAnsi="Gill Sans MT" w:cs="Arial"/>
        </w:rPr>
        <w:lastRenderedPageBreak/>
        <w:t>De prijsaanbieding is exclusief BTW. Het BTW bedrag wordt separaat inzichtelijk gemaakt. Daarbij maakt Opdrachtnemer onderscheid in het hoog- en laagtarief BTW.</w:t>
      </w:r>
      <w:r w:rsidR="0066716F" w:rsidRPr="007062DF">
        <w:rPr>
          <w:rFonts w:ascii="Gill Sans MT" w:hAnsi="Gill Sans MT" w:cs="Arial"/>
        </w:rPr>
        <w:t xml:space="preserve"> De </w:t>
      </w:r>
      <w:proofErr w:type="spellStart"/>
      <w:r w:rsidR="0066716F" w:rsidRPr="007062DF">
        <w:rPr>
          <w:rFonts w:ascii="Gill Sans MT" w:hAnsi="Gill Sans MT" w:cs="Arial"/>
        </w:rPr>
        <w:t>BTW-verleggingsregeling</w:t>
      </w:r>
      <w:proofErr w:type="spellEnd"/>
      <w:r w:rsidR="0066716F" w:rsidRPr="007062DF">
        <w:rPr>
          <w:rFonts w:ascii="Gill Sans MT" w:hAnsi="Gill Sans MT" w:cs="Arial"/>
        </w:rPr>
        <w:t xml:space="preserve"> is van toepassing</w:t>
      </w:r>
      <w:r w:rsidR="002900F3" w:rsidRPr="007062DF">
        <w:rPr>
          <w:rFonts w:ascii="Gill Sans MT" w:hAnsi="Gill Sans MT" w:cs="Arial"/>
        </w:rPr>
        <w:t xml:space="preserve"> </w:t>
      </w:r>
      <w:r w:rsidR="002900F3" w:rsidRPr="00637DF0">
        <w:rPr>
          <w:rFonts w:ascii="Gill Sans MT" w:hAnsi="Gill Sans MT" w:cs="Arial"/>
        </w:rPr>
        <w:t>(= specifiek voor woningcorporaties)</w:t>
      </w:r>
      <w:r w:rsidR="002900F3" w:rsidRPr="007062DF">
        <w:rPr>
          <w:rFonts w:ascii="Gill Sans MT" w:hAnsi="Gill Sans MT" w:cs="Arial"/>
        </w:rPr>
        <w:t>.</w:t>
      </w:r>
      <w:r w:rsidR="0066716F" w:rsidRPr="007062DF">
        <w:rPr>
          <w:rFonts w:ascii="Gill Sans MT" w:hAnsi="Gill Sans MT" w:cs="Arial"/>
        </w:rPr>
        <w:t xml:space="preserve"> </w:t>
      </w:r>
    </w:p>
    <w:p w14:paraId="110F2C9E" w14:textId="77777777" w:rsidR="00AF7928" w:rsidRPr="007062DF" w:rsidRDefault="00AF7928" w:rsidP="00637DF0">
      <w:pPr>
        <w:pStyle w:val="Lijstalinea"/>
        <w:spacing w:after="0"/>
        <w:ind w:left="709"/>
        <w:rPr>
          <w:rFonts w:ascii="Gill Sans MT" w:hAnsi="Gill Sans MT" w:cs="Arial"/>
        </w:rPr>
      </w:pPr>
    </w:p>
    <w:p w14:paraId="0E2F6FFC" w14:textId="3D1CFE23" w:rsidR="00AF7928" w:rsidRPr="007062DF" w:rsidRDefault="00AF7928" w:rsidP="00637DF0">
      <w:pPr>
        <w:pStyle w:val="Lijstalinea"/>
        <w:numPr>
          <w:ilvl w:val="1"/>
          <w:numId w:val="23"/>
        </w:numPr>
        <w:spacing w:after="0"/>
        <w:ind w:left="709" w:hanging="709"/>
        <w:rPr>
          <w:rFonts w:ascii="Gill Sans MT" w:hAnsi="Gill Sans MT" w:cs="Arial"/>
        </w:rPr>
      </w:pPr>
      <w:r w:rsidRPr="007062DF">
        <w:rPr>
          <w:rFonts w:ascii="Gill Sans MT" w:hAnsi="Gill Sans MT" w:cs="Arial"/>
        </w:rPr>
        <w:t>Opdrachtgever schakelt desgewenst een extern kostendeskundige in om de prijsvorming te controleren. Als partijen geen overeenstemming kunnen bereiken over de prijs, dan geldt het bepaalde in art</w:t>
      </w:r>
      <w:r w:rsidR="00CD0DDD" w:rsidRPr="007062DF">
        <w:rPr>
          <w:rFonts w:ascii="Gill Sans MT" w:hAnsi="Gill Sans MT" w:cs="Arial"/>
        </w:rPr>
        <w:t>ikel</w:t>
      </w:r>
      <w:r w:rsidRPr="007062DF">
        <w:rPr>
          <w:rFonts w:ascii="Gill Sans MT" w:hAnsi="Gill Sans MT" w:cs="Arial"/>
        </w:rPr>
        <w:t xml:space="preserve"> 2 lid 7 van deze </w:t>
      </w:r>
      <w:r w:rsidR="00FD277A" w:rsidRPr="007062DF">
        <w:rPr>
          <w:rFonts w:ascii="Gill Sans MT" w:hAnsi="Gill Sans MT" w:cs="Arial"/>
        </w:rPr>
        <w:t>Raamo</w:t>
      </w:r>
      <w:r w:rsidRPr="007062DF">
        <w:rPr>
          <w:rFonts w:ascii="Gill Sans MT" w:hAnsi="Gill Sans MT" w:cs="Arial"/>
        </w:rPr>
        <w:t>vereenkomst</w:t>
      </w:r>
      <w:r w:rsidR="00FD277A" w:rsidRPr="007062DF">
        <w:rPr>
          <w:rFonts w:ascii="Gill Sans MT" w:hAnsi="Gill Sans MT" w:cs="Arial"/>
        </w:rPr>
        <w:t xml:space="preserve"> RGS</w:t>
      </w:r>
      <w:r w:rsidRPr="007062DF">
        <w:rPr>
          <w:rFonts w:ascii="Gill Sans MT" w:hAnsi="Gill Sans MT" w:cs="Arial"/>
        </w:rPr>
        <w:t xml:space="preserve">. </w:t>
      </w:r>
    </w:p>
    <w:p w14:paraId="4CE7CE11" w14:textId="77777777" w:rsidR="00AF7928" w:rsidRPr="007062DF" w:rsidRDefault="00AF7928" w:rsidP="00637DF0">
      <w:pPr>
        <w:pStyle w:val="Lijstalinea"/>
        <w:spacing w:after="0"/>
        <w:ind w:left="709"/>
        <w:rPr>
          <w:rFonts w:ascii="Gill Sans MT" w:hAnsi="Gill Sans MT" w:cs="Arial"/>
        </w:rPr>
      </w:pPr>
    </w:p>
    <w:p w14:paraId="73D952DD" w14:textId="7C7397B3" w:rsidR="00AF7928" w:rsidRPr="007062DF" w:rsidRDefault="00AF7928" w:rsidP="00637DF0">
      <w:pPr>
        <w:pStyle w:val="Lijstalinea"/>
        <w:numPr>
          <w:ilvl w:val="1"/>
          <w:numId w:val="23"/>
        </w:numPr>
        <w:spacing w:after="0"/>
        <w:ind w:left="709" w:hanging="709"/>
        <w:rPr>
          <w:rFonts w:ascii="Gill Sans MT" w:hAnsi="Gill Sans MT" w:cs="Arial"/>
        </w:rPr>
      </w:pPr>
      <w:r w:rsidRPr="007062DF">
        <w:rPr>
          <w:rFonts w:ascii="Gill Sans MT" w:hAnsi="Gill Sans MT" w:cs="Arial"/>
        </w:rPr>
        <w:t xml:space="preserve">Opdrachtgever schrijft desgewenst (een) eenheidsprijzen(lijst) voor de uitvoering van (standaard) </w:t>
      </w:r>
      <w:r w:rsidR="0066716F" w:rsidRPr="007062DF">
        <w:rPr>
          <w:rFonts w:ascii="Gill Sans MT" w:hAnsi="Gill Sans MT" w:cs="Arial"/>
        </w:rPr>
        <w:t>W</w:t>
      </w:r>
      <w:r w:rsidRPr="007062DF">
        <w:rPr>
          <w:rFonts w:ascii="Gill Sans MT" w:hAnsi="Gill Sans MT" w:cs="Arial"/>
        </w:rPr>
        <w:t>erkzaamheden voor. Deze prijzen/prijsonderdelen worden vervolgens gehanteerd bij de prijsaanbieding ten behoeve van het aangaan van een Aannemingsovereenkomst RGS. De aannemingssom voor de Aannemingsovereenkomst RGS is vast en bindend voor de in de Aannemingsovereenkomst RGS benoemde onderdelen en termijnen.</w:t>
      </w:r>
    </w:p>
    <w:p w14:paraId="734CEFAE" w14:textId="77777777" w:rsidR="00AF7928" w:rsidRPr="007062DF" w:rsidRDefault="00AF7928" w:rsidP="00637DF0">
      <w:pPr>
        <w:pStyle w:val="Lijstalinea"/>
        <w:spacing w:after="0"/>
        <w:ind w:left="709"/>
        <w:rPr>
          <w:rFonts w:ascii="Gill Sans MT" w:hAnsi="Gill Sans MT" w:cs="Arial"/>
        </w:rPr>
      </w:pPr>
    </w:p>
    <w:p w14:paraId="6993C8BD" w14:textId="346095CD" w:rsidR="00AF7928" w:rsidRPr="007062DF" w:rsidRDefault="00AF7928" w:rsidP="00637DF0">
      <w:pPr>
        <w:pStyle w:val="Lijstalinea"/>
        <w:numPr>
          <w:ilvl w:val="1"/>
          <w:numId w:val="23"/>
        </w:numPr>
        <w:spacing w:after="0"/>
        <w:ind w:left="709" w:hanging="709"/>
        <w:rPr>
          <w:rFonts w:ascii="Gill Sans MT" w:hAnsi="Gill Sans MT" w:cs="Arial"/>
        </w:rPr>
      </w:pPr>
      <w:r w:rsidRPr="007062DF">
        <w:rPr>
          <w:rFonts w:ascii="Gill Sans MT" w:hAnsi="Gill Sans MT" w:cs="Arial"/>
        </w:rPr>
        <w:t xml:space="preserve">De eenheidsprijzen en overige prijsonderdelen worden jaarlijks op 1 januari geïndexeerd conform de navolgende indexeringsmethode </w:t>
      </w:r>
      <w:r w:rsidRPr="006C341D">
        <w:rPr>
          <w:rFonts w:ascii="Gill Sans MT" w:hAnsi="Gill Sans MT" w:cs="Arial"/>
        </w:rPr>
        <w:t>[</w:t>
      </w:r>
      <w:r w:rsidRPr="006C341D">
        <w:rPr>
          <w:rFonts w:ascii="Gill Sans MT" w:hAnsi="Gill Sans MT" w:cs="Arial"/>
          <w:b/>
          <w:bCs/>
        </w:rPr>
        <w:t>te kiezen  indexeringsmethode – zie toelichting in Leidraad RGS</w:t>
      </w:r>
      <w:r w:rsidRPr="006C341D">
        <w:rPr>
          <w:rFonts w:ascii="Gill Sans MT" w:hAnsi="Gill Sans MT" w:cs="Arial"/>
        </w:rPr>
        <w:t>]</w:t>
      </w:r>
      <w:r w:rsidRPr="007062DF">
        <w:rPr>
          <w:rFonts w:ascii="Gill Sans MT" w:hAnsi="Gill Sans MT" w:cs="Arial"/>
        </w:rPr>
        <w:t xml:space="preserve">. Opdrachtgever doet een voorstel. De wijze van indexering kan per type werkzaamheden verschillen. Bij de indexering kan desgewenst rekening worden gehouden met een vooraf overeengekomen loon-materiaalkostenverhouding (samengestelde index). </w:t>
      </w:r>
      <w:r w:rsidR="00566E16" w:rsidRPr="007062DF">
        <w:rPr>
          <w:rFonts w:ascii="Gill Sans MT" w:hAnsi="Gill Sans MT" w:cs="Arial"/>
        </w:rPr>
        <w:t>Daarbij geldt dat het tijdstip van opdrachtverstrekking middels de Aannemingsovereenkomst RGS bepalend is voor toepassing van de indexering (en niet het tijdstip van factureren).</w:t>
      </w:r>
    </w:p>
    <w:p w14:paraId="6588F577" w14:textId="77777777" w:rsidR="00AF7928" w:rsidRPr="00637DF0" w:rsidRDefault="00AF7928" w:rsidP="00637DF0">
      <w:pPr>
        <w:pStyle w:val="Lijstalinea"/>
        <w:spacing w:after="0"/>
        <w:ind w:left="709"/>
        <w:rPr>
          <w:rFonts w:ascii="Gill Sans MT" w:hAnsi="Gill Sans MT" w:cs="Arial"/>
        </w:rPr>
      </w:pPr>
    </w:p>
    <w:p w14:paraId="523DCB45" w14:textId="52940DAA" w:rsidR="00AF7928" w:rsidRPr="007062DF" w:rsidRDefault="00AF7928" w:rsidP="00637DF0">
      <w:pPr>
        <w:pStyle w:val="Lijstalinea"/>
        <w:numPr>
          <w:ilvl w:val="1"/>
          <w:numId w:val="23"/>
        </w:numPr>
        <w:spacing w:after="0"/>
        <w:ind w:left="709" w:hanging="709"/>
        <w:rPr>
          <w:rFonts w:ascii="Gill Sans MT" w:hAnsi="Gill Sans MT" w:cs="Arial"/>
        </w:rPr>
      </w:pPr>
      <w:r w:rsidRPr="007062DF">
        <w:rPr>
          <w:rFonts w:ascii="Gill Sans MT" w:hAnsi="Gill Sans MT" w:cs="Arial"/>
        </w:rPr>
        <w:t>Elke drie (3) jaar worden de in lid 5 genoemde eenheidsprijzen vergeleken met de marktontwikkelingen in de regio waarin Opdrachtgever actief is. Afhankelijk van deze ontwikkeling wordt de prijslijst voor de navolgende drie (3) jaar na goedkeuring van Partijen bijgesteld.</w:t>
      </w:r>
    </w:p>
    <w:p w14:paraId="650DACD5" w14:textId="58AC5812" w:rsidR="00FB6039" w:rsidRPr="007062DF" w:rsidRDefault="00FB6039" w:rsidP="00AF7928">
      <w:pPr>
        <w:spacing w:after="0"/>
        <w:ind w:left="705" w:hanging="705"/>
        <w:rPr>
          <w:rFonts w:ascii="Gill Sans MT" w:hAnsi="Gill Sans MT" w:cs="Arial"/>
        </w:rPr>
      </w:pPr>
    </w:p>
    <w:p w14:paraId="08873B52" w14:textId="77777777" w:rsidR="00AF7928" w:rsidRPr="007062DF" w:rsidRDefault="00AF7928" w:rsidP="00AF7928">
      <w:pPr>
        <w:pStyle w:val="Kop9"/>
        <w:keepLines w:val="0"/>
        <w:numPr>
          <w:ilvl w:val="8"/>
          <w:numId w:val="5"/>
        </w:numPr>
        <w:suppressAutoHyphens/>
        <w:spacing w:before="0"/>
        <w:rPr>
          <w:rFonts w:ascii="Gill Sans MT" w:hAnsi="Gill Sans MT" w:cs="Arial"/>
          <w:b/>
          <w:bCs/>
          <w:i w:val="0"/>
          <w:iCs w:val="0"/>
          <w:sz w:val="22"/>
          <w:szCs w:val="22"/>
        </w:rPr>
      </w:pPr>
      <w:r w:rsidRPr="007062DF">
        <w:rPr>
          <w:rFonts w:ascii="Gill Sans MT" w:hAnsi="Gill Sans MT" w:cs="Arial"/>
          <w:b/>
          <w:bCs/>
          <w:i w:val="0"/>
          <w:iCs w:val="0"/>
          <w:sz w:val="22"/>
          <w:szCs w:val="22"/>
        </w:rPr>
        <w:t>Artikel 6</w:t>
      </w:r>
      <w:r w:rsidRPr="007062DF">
        <w:rPr>
          <w:rFonts w:ascii="Gill Sans MT" w:hAnsi="Gill Sans MT" w:cs="Arial"/>
          <w:b/>
          <w:bCs/>
          <w:i w:val="0"/>
          <w:iCs w:val="0"/>
          <w:sz w:val="22"/>
          <w:szCs w:val="22"/>
        </w:rPr>
        <w:tab/>
        <w:t xml:space="preserve">Communicatie met en participatie van bewoners </w:t>
      </w:r>
    </w:p>
    <w:p w14:paraId="46FB758E" w14:textId="77777777" w:rsidR="00AF7928" w:rsidRPr="007062DF" w:rsidRDefault="00AF7928" w:rsidP="00AF7928">
      <w:pPr>
        <w:pStyle w:val="Plattetekstinspringen"/>
        <w:numPr>
          <w:ilvl w:val="0"/>
          <w:numId w:val="5"/>
        </w:numPr>
        <w:spacing w:line="276" w:lineRule="auto"/>
        <w:jc w:val="left"/>
        <w:rPr>
          <w:rFonts w:ascii="Gill Sans MT" w:hAnsi="Gill Sans MT" w:cs="Arial"/>
          <w:b/>
          <w:sz w:val="22"/>
          <w:szCs w:val="22"/>
        </w:rPr>
      </w:pPr>
    </w:p>
    <w:p w14:paraId="185C8927" w14:textId="77777777" w:rsidR="00637DF0" w:rsidRDefault="00AF7928" w:rsidP="00637DF0">
      <w:pPr>
        <w:pStyle w:val="Lijstalinea"/>
        <w:numPr>
          <w:ilvl w:val="1"/>
          <w:numId w:val="25"/>
        </w:numPr>
        <w:spacing w:after="0"/>
        <w:ind w:left="709" w:hanging="709"/>
        <w:rPr>
          <w:rFonts w:ascii="Gill Sans MT" w:hAnsi="Gill Sans MT" w:cs="Arial"/>
        </w:rPr>
      </w:pPr>
      <w:r w:rsidRPr="00637DF0">
        <w:rPr>
          <w:rFonts w:ascii="Gill Sans MT" w:hAnsi="Gill Sans MT" w:cs="Arial"/>
        </w:rPr>
        <w:t xml:space="preserve">Opdrachtgever doet een voorstel voor de wijze en inhoud van communiceren met </w:t>
      </w:r>
      <w:r w:rsidR="00461E9A" w:rsidRPr="00637DF0">
        <w:rPr>
          <w:rFonts w:ascii="Gill Sans MT" w:hAnsi="Gill Sans MT" w:cs="Arial"/>
        </w:rPr>
        <w:t xml:space="preserve">en/of participeren van </w:t>
      </w:r>
      <w:r w:rsidRPr="00637DF0">
        <w:rPr>
          <w:rFonts w:ascii="Gill Sans MT" w:hAnsi="Gill Sans MT" w:cs="Arial"/>
        </w:rPr>
        <w:t>de bewoners. Indien voorhanden, stelt Opdrachtgever een Communicatie</w:t>
      </w:r>
      <w:r w:rsidR="0069640C" w:rsidRPr="00637DF0">
        <w:rPr>
          <w:rFonts w:ascii="Gill Sans MT" w:hAnsi="Gill Sans MT" w:cs="Arial"/>
        </w:rPr>
        <w:t>-</w:t>
      </w:r>
      <w:r w:rsidRPr="00637DF0">
        <w:rPr>
          <w:rFonts w:ascii="Gill Sans MT" w:hAnsi="Gill Sans MT" w:cs="Arial"/>
        </w:rPr>
        <w:t xml:space="preserve"> </w:t>
      </w:r>
      <w:r w:rsidR="00461E9A" w:rsidRPr="00637DF0">
        <w:rPr>
          <w:rFonts w:ascii="Gill Sans MT" w:hAnsi="Gill Sans MT" w:cs="Arial"/>
        </w:rPr>
        <w:t xml:space="preserve">en/of Participatieplan </w:t>
      </w:r>
      <w:r w:rsidRPr="00637DF0">
        <w:rPr>
          <w:rFonts w:ascii="Gill Sans MT" w:hAnsi="Gill Sans MT" w:cs="Arial"/>
        </w:rPr>
        <w:t>beschikbaar aan Opdrachtnemer.</w:t>
      </w:r>
    </w:p>
    <w:p w14:paraId="597BE52F" w14:textId="77777777" w:rsidR="00637DF0" w:rsidRDefault="00637DF0" w:rsidP="00637DF0">
      <w:pPr>
        <w:pStyle w:val="Lijstalinea"/>
        <w:spacing w:after="0"/>
        <w:ind w:left="709"/>
        <w:rPr>
          <w:rFonts w:ascii="Gill Sans MT" w:hAnsi="Gill Sans MT" w:cs="Arial"/>
        </w:rPr>
      </w:pPr>
    </w:p>
    <w:p w14:paraId="2361885C" w14:textId="31064B1A" w:rsidR="00AF7928" w:rsidRPr="00637DF0" w:rsidRDefault="00AF7928" w:rsidP="00637DF0">
      <w:pPr>
        <w:pStyle w:val="Lijstalinea"/>
        <w:numPr>
          <w:ilvl w:val="1"/>
          <w:numId w:val="25"/>
        </w:numPr>
        <w:spacing w:after="0"/>
        <w:ind w:left="709" w:hanging="709"/>
        <w:rPr>
          <w:rFonts w:ascii="Gill Sans MT" w:hAnsi="Gill Sans MT" w:cs="Arial"/>
        </w:rPr>
      </w:pPr>
      <w:r w:rsidRPr="00637DF0">
        <w:rPr>
          <w:rFonts w:ascii="Gill Sans MT" w:hAnsi="Gill Sans MT" w:cs="Arial"/>
        </w:rPr>
        <w:t>Opdrachtgever en Opdrachtnemer bepalen gezamenlijk de betrokkenheid en inzet van Opdrachtnemer in de communicatie met en de participatie van bewoners en te treffen voorzieningen gedurende de uitvoering van het project. Dit in relatie tot de taakverdeling binnen het procesmodel genoemd in art</w:t>
      </w:r>
      <w:r w:rsidR="00CD0DDD" w:rsidRPr="00637DF0">
        <w:rPr>
          <w:rFonts w:ascii="Gill Sans MT" w:hAnsi="Gill Sans MT" w:cs="Arial"/>
        </w:rPr>
        <w:t>ikel</w:t>
      </w:r>
      <w:r w:rsidRPr="00637DF0">
        <w:rPr>
          <w:rFonts w:ascii="Gill Sans MT" w:hAnsi="Gill Sans MT" w:cs="Arial"/>
        </w:rPr>
        <w:t xml:space="preserve"> 2 lid 4. Gedacht kan worden aan de volgende taken en voorzieningen:</w:t>
      </w:r>
    </w:p>
    <w:p w14:paraId="6FB8EE30"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Bijwonen van gesprekken met de bewonerscommissie;</w:t>
      </w:r>
    </w:p>
    <w:p w14:paraId="24968D31"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Bijwonen van algemeen toegankelijke informatieavonden;</w:t>
      </w:r>
    </w:p>
    <w:p w14:paraId="3EB35E0D"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Onderzoeken van bewonerstevredenheid;</w:t>
      </w:r>
    </w:p>
    <w:p w14:paraId="022BFCFB"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Onderzoeken van bewonerswensen en -opties die tegen contante betaling of huurverhoging worden aangeboden;</w:t>
      </w:r>
    </w:p>
    <w:p w14:paraId="6C94DE01" w14:textId="0EAD5600"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lastRenderedPageBreak/>
        <w:t>Sociaal aanspreekpunt gedurende het project;</w:t>
      </w:r>
    </w:p>
    <w:p w14:paraId="2615CEBE"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Regelen van tijdelijke voorzieningen (denk aan mobiele kookvoorziening, douche, toilet, wasmachineruimte, rustruimte e.d.).</w:t>
      </w:r>
    </w:p>
    <w:p w14:paraId="2DA91BAD" w14:textId="77777777" w:rsidR="00AF7928" w:rsidRPr="007062DF" w:rsidRDefault="00AF7928" w:rsidP="00AF7928">
      <w:pPr>
        <w:spacing w:after="0"/>
        <w:ind w:left="705" w:hanging="705"/>
        <w:rPr>
          <w:rFonts w:ascii="Gill Sans MT" w:hAnsi="Gill Sans MT" w:cs="Arial"/>
          <w:b/>
        </w:rPr>
      </w:pPr>
    </w:p>
    <w:p w14:paraId="4B978EB8" w14:textId="77777777" w:rsidR="00AF7928" w:rsidRPr="007062DF" w:rsidRDefault="00AF7928" w:rsidP="00AF7928">
      <w:pPr>
        <w:spacing w:after="0"/>
        <w:rPr>
          <w:rFonts w:ascii="Gill Sans MT" w:hAnsi="Gill Sans MT" w:cs="Arial"/>
        </w:rPr>
      </w:pPr>
      <w:r w:rsidRPr="007062DF">
        <w:rPr>
          <w:rFonts w:ascii="Gill Sans MT" w:hAnsi="Gill Sans MT" w:cs="Arial"/>
          <w:b/>
          <w:bCs/>
        </w:rPr>
        <w:t>Artikel 7</w:t>
      </w:r>
      <w:r w:rsidRPr="007062DF">
        <w:rPr>
          <w:rFonts w:ascii="Gill Sans MT" w:hAnsi="Gill Sans MT" w:cs="Arial"/>
          <w:b/>
          <w:bCs/>
        </w:rPr>
        <w:tab/>
        <w:t>Evaluatie en beoordeling</w:t>
      </w:r>
    </w:p>
    <w:p w14:paraId="104AFEA4" w14:textId="77777777" w:rsidR="00AF7928" w:rsidRPr="007062DF" w:rsidRDefault="00AF7928" w:rsidP="00AF7928">
      <w:pPr>
        <w:spacing w:after="0"/>
        <w:ind w:left="705" w:hanging="705"/>
        <w:rPr>
          <w:rFonts w:ascii="Gill Sans MT" w:hAnsi="Gill Sans MT" w:cs="Arial"/>
        </w:rPr>
      </w:pPr>
    </w:p>
    <w:p w14:paraId="681B7656" w14:textId="0097B3BD" w:rsidR="00637DF0" w:rsidRDefault="00AF7928" w:rsidP="00637DF0">
      <w:pPr>
        <w:pStyle w:val="Lijstalinea"/>
        <w:numPr>
          <w:ilvl w:val="1"/>
          <w:numId w:val="27"/>
        </w:numPr>
        <w:spacing w:after="0"/>
        <w:ind w:left="709" w:hanging="709"/>
        <w:rPr>
          <w:rFonts w:ascii="Gill Sans MT" w:hAnsi="Gill Sans MT" w:cs="Arial"/>
        </w:rPr>
      </w:pPr>
      <w:r w:rsidRPr="00637DF0">
        <w:rPr>
          <w:rFonts w:ascii="Gill Sans MT" w:hAnsi="Gill Sans MT" w:cs="Arial"/>
        </w:rPr>
        <w:t>Partijen maken onderscheid in evaluaties en beoordelingen. Evaluaties zijn gericht op wederzijds leren. Beoordelingen vinden plaats om zowel Opdrachtgever als Opdrachtnemer scherp te houden.</w:t>
      </w:r>
    </w:p>
    <w:p w14:paraId="56D6FBC0" w14:textId="77777777" w:rsidR="00637DF0" w:rsidRDefault="00637DF0" w:rsidP="00637DF0">
      <w:pPr>
        <w:pStyle w:val="Lijstalinea"/>
        <w:spacing w:after="0"/>
        <w:ind w:left="709"/>
        <w:rPr>
          <w:rFonts w:ascii="Gill Sans MT" w:hAnsi="Gill Sans MT" w:cs="Arial"/>
        </w:rPr>
      </w:pPr>
    </w:p>
    <w:p w14:paraId="79E11611" w14:textId="3E76A16C" w:rsidR="00AF7928" w:rsidRPr="00637DF0" w:rsidRDefault="00AF7928" w:rsidP="00637DF0">
      <w:pPr>
        <w:pStyle w:val="Lijstalinea"/>
        <w:numPr>
          <w:ilvl w:val="1"/>
          <w:numId w:val="27"/>
        </w:numPr>
        <w:spacing w:after="0"/>
        <w:ind w:left="709" w:hanging="709"/>
        <w:rPr>
          <w:rFonts w:ascii="Gill Sans MT" w:hAnsi="Gill Sans MT" w:cs="Arial"/>
        </w:rPr>
      </w:pPr>
      <w:r w:rsidRPr="00637DF0">
        <w:rPr>
          <w:rFonts w:ascii="Gill Sans MT" w:hAnsi="Gill Sans MT" w:cs="Arial"/>
        </w:rPr>
        <w:t xml:space="preserve">Projecten worden gezamenlijk door Partijen geëvalueerd. Centraal staat: ‘doen we het goed? en hoe kan het nog beter’. RGS gaat uit van een continue verbeteringsprikkel. Innovatie is onderdeel van de samenwerking. </w:t>
      </w:r>
    </w:p>
    <w:p w14:paraId="4B187AA5" w14:textId="0D3FB52C" w:rsidR="00AF7928" w:rsidRPr="007062DF" w:rsidRDefault="00AF7928" w:rsidP="00637DF0">
      <w:pPr>
        <w:pStyle w:val="Lijstalinea"/>
        <w:spacing w:after="0"/>
        <w:ind w:left="709"/>
        <w:rPr>
          <w:rFonts w:ascii="Gill Sans MT" w:hAnsi="Gill Sans MT" w:cs="Arial"/>
        </w:rPr>
      </w:pPr>
      <w:r w:rsidRPr="007062DF">
        <w:rPr>
          <w:rFonts w:ascii="Gill Sans MT" w:hAnsi="Gill Sans MT" w:cs="Arial"/>
        </w:rPr>
        <w:t>Opdrachtgever doet een voorstel voor het format en de onderwerpen. Bij meer omvangrijke projecten evalueren partijen de voorbereidingsfase en uitvoeringsfase separaat per project. Bij de evaluaties zijn naast Opdrachtgever en Opdrachtnemer indien relevant ook de overige ketenpartners (installateurs, dakdekkers e.d.) en leveranciers betrokken.</w:t>
      </w:r>
      <w:r w:rsidR="006E118C" w:rsidRPr="007062DF">
        <w:rPr>
          <w:rFonts w:ascii="Gill Sans MT" w:hAnsi="Gill Sans MT" w:cs="Arial"/>
        </w:rPr>
        <w:t xml:space="preserve"> Indien meerdere ketenpartners door Opdrachtgever worden uitgenodigd voor overleg dan is dit overleg beperkt tot het leren en verbeteren van de processen ten behoeve van </w:t>
      </w:r>
      <w:r w:rsidR="0069640C" w:rsidRPr="007062DF">
        <w:rPr>
          <w:rFonts w:ascii="Gill Sans MT" w:hAnsi="Gill Sans MT" w:cs="Arial"/>
        </w:rPr>
        <w:t>Partijen (procesinnovatie)</w:t>
      </w:r>
      <w:r w:rsidR="006E118C" w:rsidRPr="007062DF">
        <w:rPr>
          <w:rFonts w:ascii="Gill Sans MT" w:hAnsi="Gill Sans MT" w:cs="Arial"/>
        </w:rPr>
        <w:t>.</w:t>
      </w:r>
    </w:p>
    <w:p w14:paraId="0525D826" w14:textId="77777777" w:rsidR="00AF7928" w:rsidRPr="007062DF" w:rsidRDefault="00AF7928" w:rsidP="00637DF0">
      <w:pPr>
        <w:pStyle w:val="Lijstalinea"/>
        <w:spacing w:after="0"/>
        <w:ind w:left="709"/>
        <w:rPr>
          <w:rFonts w:ascii="Gill Sans MT" w:hAnsi="Gill Sans MT" w:cs="Arial"/>
        </w:rPr>
      </w:pPr>
    </w:p>
    <w:p w14:paraId="17E1D2DE" w14:textId="4B4803D9" w:rsidR="00AF7928" w:rsidRPr="007062DF" w:rsidRDefault="00637DF0" w:rsidP="00637DF0">
      <w:pPr>
        <w:pStyle w:val="Lijstalinea"/>
        <w:numPr>
          <w:ilvl w:val="1"/>
          <w:numId w:val="27"/>
        </w:numPr>
        <w:spacing w:after="0"/>
        <w:ind w:left="709" w:hanging="709"/>
        <w:rPr>
          <w:rFonts w:ascii="Gill Sans MT" w:hAnsi="Gill Sans MT" w:cs="Arial"/>
        </w:rPr>
      </w:pPr>
      <w:r>
        <w:rPr>
          <w:rFonts w:ascii="Gill Sans MT" w:hAnsi="Gill Sans MT" w:cs="Arial"/>
        </w:rPr>
        <w:t>P</w:t>
      </w:r>
      <w:r w:rsidR="00AF7928" w:rsidRPr="007062DF">
        <w:rPr>
          <w:rFonts w:ascii="Gill Sans MT" w:hAnsi="Gill Sans MT" w:cs="Arial"/>
        </w:rPr>
        <w:t>artijen komen overeen om ten minste jaarlijks een beoordeling te houden. Opdrachtgever beoordeelt Opdrachtnemer op vooraf afgesproken prestatie-eisen. Indien de klanttevredenheid is onderzocht maken de resultaten</w:t>
      </w:r>
      <w:r w:rsidR="00461E9A" w:rsidRPr="007062DF">
        <w:rPr>
          <w:rFonts w:ascii="Gill Sans MT" w:hAnsi="Gill Sans MT" w:cs="Arial"/>
        </w:rPr>
        <w:t xml:space="preserve"> daarvan</w:t>
      </w:r>
      <w:r w:rsidR="00AF7928" w:rsidRPr="007062DF">
        <w:rPr>
          <w:rFonts w:ascii="Gill Sans MT" w:hAnsi="Gill Sans MT" w:cs="Arial"/>
        </w:rPr>
        <w:t xml:space="preserve"> onderdeel uit van de beoordeling. De samenwerking is gebaat bij tweezijdige beoordelingen. Dit betekent dat Opdrachtnemer ook Opdrachtgever mag beoordelen.</w:t>
      </w:r>
    </w:p>
    <w:p w14:paraId="4D6356CE" w14:textId="77777777" w:rsidR="00AF7928" w:rsidRPr="007062DF" w:rsidRDefault="00AF7928" w:rsidP="00637DF0">
      <w:pPr>
        <w:pStyle w:val="Lijstalinea"/>
        <w:spacing w:after="0"/>
        <w:ind w:left="709"/>
        <w:rPr>
          <w:rFonts w:ascii="Gill Sans MT" w:hAnsi="Gill Sans MT" w:cs="Arial"/>
        </w:rPr>
      </w:pPr>
    </w:p>
    <w:p w14:paraId="7705F39A" w14:textId="17DAA652" w:rsidR="00AF7928" w:rsidRPr="007062DF" w:rsidRDefault="00AF7928" w:rsidP="00637DF0">
      <w:pPr>
        <w:pStyle w:val="Lijstalinea"/>
        <w:numPr>
          <w:ilvl w:val="1"/>
          <w:numId w:val="27"/>
        </w:numPr>
        <w:spacing w:after="0"/>
        <w:ind w:left="709" w:hanging="709"/>
        <w:rPr>
          <w:rFonts w:ascii="Gill Sans MT" w:hAnsi="Gill Sans MT" w:cs="Arial"/>
        </w:rPr>
      </w:pPr>
      <w:bookmarkStart w:id="4" w:name="_Hlk36139399"/>
      <w:r w:rsidRPr="007062DF">
        <w:rPr>
          <w:rFonts w:ascii="Gill Sans MT" w:hAnsi="Gill Sans MT" w:cs="Arial"/>
        </w:rPr>
        <w:t xml:space="preserve">De resultaten van de evaluatie en beoordeling worden jaarlijks gebruikt bij </w:t>
      </w:r>
      <w:r w:rsidR="006E118C" w:rsidRPr="007062DF">
        <w:rPr>
          <w:rFonts w:ascii="Gill Sans MT" w:hAnsi="Gill Sans MT" w:cs="Arial"/>
        </w:rPr>
        <w:t xml:space="preserve">de afweging tot </w:t>
      </w:r>
      <w:r w:rsidRPr="007062DF">
        <w:rPr>
          <w:rFonts w:ascii="Gill Sans MT" w:hAnsi="Gill Sans MT" w:cs="Arial"/>
        </w:rPr>
        <w:t>het wel of niet continueren van de samenwerking.</w:t>
      </w:r>
    </w:p>
    <w:bookmarkEnd w:id="4"/>
    <w:p w14:paraId="3A5F41D3" w14:textId="77777777" w:rsidR="00AF7928" w:rsidRPr="007062DF" w:rsidRDefault="00AF7928" w:rsidP="00AF7928">
      <w:pPr>
        <w:spacing w:after="0"/>
        <w:ind w:left="705" w:hanging="705"/>
        <w:rPr>
          <w:rFonts w:ascii="Gill Sans MT" w:hAnsi="Gill Sans MT"/>
        </w:rPr>
      </w:pPr>
    </w:p>
    <w:p w14:paraId="736CFE43" w14:textId="77777777" w:rsidR="00AF7928" w:rsidRPr="007062DF" w:rsidRDefault="00AF7928" w:rsidP="00AF7928">
      <w:pPr>
        <w:spacing w:after="0"/>
        <w:rPr>
          <w:rFonts w:ascii="Gill Sans MT" w:hAnsi="Gill Sans MT" w:cs="Arial"/>
        </w:rPr>
      </w:pPr>
      <w:r w:rsidRPr="007062DF">
        <w:rPr>
          <w:rFonts w:ascii="Gill Sans MT" w:hAnsi="Gill Sans MT" w:cs="Arial"/>
          <w:b/>
        </w:rPr>
        <w:t>Artikel 8</w:t>
      </w:r>
      <w:r w:rsidRPr="007062DF">
        <w:rPr>
          <w:rFonts w:ascii="Gill Sans MT" w:hAnsi="Gill Sans MT" w:cs="Arial"/>
          <w:b/>
        </w:rPr>
        <w:tab/>
        <w:t xml:space="preserve"> Duur van de Raamovereenkomst RGS en tussentijdse beëindiging</w:t>
      </w:r>
    </w:p>
    <w:p w14:paraId="37633C8A" w14:textId="77777777" w:rsidR="00AF7928" w:rsidRPr="007062DF" w:rsidRDefault="00AF7928" w:rsidP="00AF7928">
      <w:pPr>
        <w:pStyle w:val="Plattetekstinspringen"/>
        <w:spacing w:line="276" w:lineRule="auto"/>
        <w:jc w:val="left"/>
        <w:rPr>
          <w:rFonts w:ascii="Gill Sans MT" w:hAnsi="Gill Sans MT" w:cs="Arial"/>
          <w:sz w:val="22"/>
          <w:szCs w:val="22"/>
        </w:rPr>
      </w:pPr>
    </w:p>
    <w:p w14:paraId="751638B2" w14:textId="5EADDE77" w:rsidR="00AF7928" w:rsidRPr="007062DF" w:rsidRDefault="00AF792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 xml:space="preserve">De Raamovereenkomst RGS gaat in op de datum van ondertekening en geldt voor bepaalde tijd, namelijk: </w:t>
      </w:r>
      <w:bookmarkStart w:id="5" w:name="_Hlk36136248"/>
      <w:r w:rsidRPr="007062DF">
        <w:rPr>
          <w:rFonts w:ascii="Gill Sans MT" w:hAnsi="Gill Sans MT" w:cs="Arial"/>
          <w:sz w:val="22"/>
          <w:szCs w:val="22"/>
        </w:rPr>
        <w:t>[</w:t>
      </w:r>
      <w:r w:rsidRPr="007062DF">
        <w:rPr>
          <w:rFonts w:ascii="Gill Sans MT" w:hAnsi="Gill Sans MT" w:cs="Arial"/>
          <w:b/>
          <w:sz w:val="22"/>
          <w:szCs w:val="22"/>
        </w:rPr>
        <w:t>Einddatum invullen</w:t>
      </w:r>
      <w:r w:rsidRPr="007062DF">
        <w:rPr>
          <w:rFonts w:ascii="Gill Sans MT" w:hAnsi="Gill Sans MT" w:cs="Arial"/>
          <w:iCs/>
          <w:sz w:val="22"/>
          <w:szCs w:val="22"/>
        </w:rPr>
        <w:t>]</w:t>
      </w:r>
      <w:bookmarkEnd w:id="5"/>
      <w:r w:rsidRPr="007062DF">
        <w:rPr>
          <w:rFonts w:ascii="Gill Sans MT" w:hAnsi="Gill Sans MT" w:cs="Arial"/>
          <w:sz w:val="22"/>
          <w:szCs w:val="22"/>
        </w:rPr>
        <w:t xml:space="preserve">. </w:t>
      </w:r>
    </w:p>
    <w:p w14:paraId="7089F833" w14:textId="77777777" w:rsidR="00AF7928" w:rsidRPr="007062DF" w:rsidRDefault="00AF7928" w:rsidP="00AF7928">
      <w:pPr>
        <w:pStyle w:val="Plattetekstinspringen"/>
        <w:spacing w:line="276" w:lineRule="auto"/>
        <w:jc w:val="left"/>
        <w:rPr>
          <w:rFonts w:ascii="Gill Sans MT" w:hAnsi="Gill Sans MT" w:cs="Arial"/>
          <w:sz w:val="22"/>
          <w:szCs w:val="22"/>
        </w:rPr>
      </w:pPr>
    </w:p>
    <w:p w14:paraId="7803C053" w14:textId="1584694B" w:rsidR="00AF7928" w:rsidRPr="007062DF" w:rsidRDefault="00AF792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De Raamovereenkomst eindigt van rechtswege indien partijen</w:t>
      </w:r>
      <w:r w:rsidR="00313203" w:rsidRPr="007062DF">
        <w:rPr>
          <w:rFonts w:ascii="Gill Sans MT" w:hAnsi="Gill Sans MT" w:cs="Arial"/>
          <w:sz w:val="22"/>
          <w:szCs w:val="22"/>
        </w:rPr>
        <w:t xml:space="preserve"> gedurende</w:t>
      </w:r>
      <w:r w:rsidRPr="007062DF">
        <w:rPr>
          <w:rFonts w:ascii="Gill Sans MT" w:hAnsi="Gill Sans MT" w:cs="Arial"/>
          <w:sz w:val="22"/>
          <w:szCs w:val="22"/>
        </w:rPr>
        <w:t xml:space="preserve"> een termijn van 2 jaar geen Aannemingsoverkomsten RGS afsluiten. </w:t>
      </w:r>
    </w:p>
    <w:p w14:paraId="42F61D79" w14:textId="77777777" w:rsidR="00AF7928" w:rsidRPr="007062DF" w:rsidRDefault="00AF7928" w:rsidP="00AF7928">
      <w:pPr>
        <w:pStyle w:val="Plattetekstinspringen"/>
        <w:spacing w:line="276" w:lineRule="auto"/>
        <w:jc w:val="left"/>
        <w:rPr>
          <w:rFonts w:ascii="Gill Sans MT" w:hAnsi="Gill Sans MT" w:cs="Arial"/>
          <w:sz w:val="22"/>
          <w:szCs w:val="22"/>
        </w:rPr>
      </w:pPr>
    </w:p>
    <w:p w14:paraId="76D58564" w14:textId="17BC902F" w:rsidR="00AF7928" w:rsidRPr="007062DF" w:rsidRDefault="00AF792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 xml:space="preserve">Partijen zijn gerechtigd de Raamovereenkomst, zonder dat enige ingebrekestelling of rechterlijke tussenkomst is vereist, schriftelijk op te zeggen met een opzegtermijn van 3 maanden vanaf de dagtekening van de brief. </w:t>
      </w:r>
    </w:p>
    <w:p w14:paraId="786B56BE" w14:textId="77777777" w:rsidR="00AF7928" w:rsidRPr="007062DF" w:rsidRDefault="00AF7928" w:rsidP="006C341D">
      <w:pPr>
        <w:pStyle w:val="Plattetekstinspringen"/>
        <w:spacing w:line="276" w:lineRule="auto"/>
        <w:ind w:left="709" w:firstLine="0"/>
        <w:jc w:val="left"/>
        <w:rPr>
          <w:rFonts w:ascii="Gill Sans MT" w:hAnsi="Gill Sans MT" w:cs="Arial"/>
          <w:sz w:val="22"/>
          <w:szCs w:val="22"/>
        </w:rPr>
      </w:pPr>
    </w:p>
    <w:p w14:paraId="48EBBC52" w14:textId="42DC70AC" w:rsidR="00AF7928" w:rsidRPr="007062DF" w:rsidRDefault="00AF792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 xml:space="preserve">Opdrachtgever heeft het recht deze Raamovereenkomst RGS met onmiddellijke ingang per de datum van de dagtekening van de brief inhoudende de beëindiging, zonder dat enige </w:t>
      </w:r>
      <w:r w:rsidRPr="007062DF">
        <w:rPr>
          <w:rFonts w:ascii="Gill Sans MT" w:hAnsi="Gill Sans MT" w:cs="Arial"/>
          <w:sz w:val="22"/>
          <w:szCs w:val="22"/>
        </w:rPr>
        <w:lastRenderedPageBreak/>
        <w:t>ingebrekestelling of rechterlijke tussenkomst is vereist, te beëindigen door middel van een aan Opdrachtnemer gericht aangetekend schrijven, indien:</w:t>
      </w:r>
    </w:p>
    <w:p w14:paraId="16A47507"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Opdrachtnemer zijn bedrijfsuitoefening geheel – dan wel een wezenlijk gedeelte daarvan- staakt dan wel overdraagt;</w:t>
      </w:r>
    </w:p>
    <w:p w14:paraId="3E2A3BD9"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Indien Opdrachtnemer de vrije beschikking mocht verliezen over zijn vermogen of een zodanig gedeelte daarvan respectievelijk op een zodanige wijze dat naar het oordeel van Opdrachtgever deugdelijke en tijdige uitvoering van deze overeenkomst in gevaar dreigt te komen, dan wel indien Opdrachtnemer wordt geliquideerd, vereffend en/of ontbonden;</w:t>
      </w:r>
    </w:p>
    <w:p w14:paraId="7546D769"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Opdrachtnemer (voorlopige) surseance van betaling aanvraagt, aan Opdrachtnemer (voorlopige) surseance van betaling wordt verleend, het faillissement van Opdrachtnemer wordt aangevraagd of Opdrachtnemer in staat van faillissement wordt verklaard, dan wel haar crediteuren een onderhands akkoord aanbiedt;</w:t>
      </w:r>
    </w:p>
    <w:p w14:paraId="39C2C058"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Het vaststaat dat Opdrachtnemer in gebreke is in de nakoming van zijn verplichtingen uit hoofde van deze overeenkomst en, nadat Opdrachtnemer schriftelijk in gebreke is gesteld, het verzuim niet binnen de daarvoor door Opdrachtgever gestelde redelijke termijn opheft;</w:t>
      </w:r>
    </w:p>
    <w:p w14:paraId="7F59CAB4" w14:textId="77777777" w:rsidR="00AF7928"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Opdrachtgever redelijke gronden heeft om aan te nemen dat de integriteit van Opdrachtnemer in het geding is;</w:t>
      </w:r>
    </w:p>
    <w:p w14:paraId="10552B0C" w14:textId="77777777" w:rsidR="00313203" w:rsidRPr="007062DF" w:rsidRDefault="00AF7928"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Er sprake is van een dringende reden, waaronder wordt begrepen de situatie waarin Opdrachtnemer zich aantoonbaar in strijd met de uitgangspunten en/of verplichtingen uit de Overeenkomst gedraagt, en waarbij het overleg tussen Partijen niet tot een voor beide Partijen acceptabele oplossing heeft geleid</w:t>
      </w:r>
      <w:r w:rsidR="00313203" w:rsidRPr="007062DF">
        <w:rPr>
          <w:rFonts w:ascii="Gill Sans MT" w:hAnsi="Gill Sans MT" w:cs="Arial"/>
        </w:rPr>
        <w:t>;</w:t>
      </w:r>
    </w:p>
    <w:p w14:paraId="32C25A52" w14:textId="4B582B50" w:rsidR="00AF7928" w:rsidRPr="007062DF" w:rsidRDefault="00313203" w:rsidP="006C341D">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met het voorduren van deze Raamovereenkomst RGS toepasselijke wet- en regelgeving wordt geschonden;</w:t>
      </w:r>
    </w:p>
    <w:p w14:paraId="650FCA3D" w14:textId="0A7F8F83" w:rsidR="00AF7928" w:rsidRPr="007062DF" w:rsidRDefault="00AF7928" w:rsidP="006C341D">
      <w:pPr>
        <w:pStyle w:val="Lijstalinea"/>
        <w:numPr>
          <w:ilvl w:val="0"/>
          <w:numId w:val="10"/>
        </w:numPr>
        <w:suppressAutoHyphens/>
        <w:spacing w:after="0"/>
        <w:ind w:left="1134" w:hanging="425"/>
        <w:rPr>
          <w:rFonts w:ascii="Gill Sans MT" w:hAnsi="Gill Sans MT" w:cs="Arial"/>
        </w:rPr>
      </w:pPr>
      <w:bookmarkStart w:id="6" w:name="_Hlk36139296"/>
      <w:r w:rsidRPr="007062DF">
        <w:rPr>
          <w:rFonts w:ascii="Gill Sans MT" w:hAnsi="Gill Sans MT" w:cs="Arial"/>
        </w:rPr>
        <w:t>Opdrachtnemer op basis van hetgeen opgenomen in artikel 7</w:t>
      </w:r>
      <w:r w:rsidR="00253321" w:rsidRPr="007062DF">
        <w:rPr>
          <w:rFonts w:ascii="Gill Sans MT" w:hAnsi="Gill Sans MT" w:cs="Arial"/>
        </w:rPr>
        <w:t xml:space="preserve"> lid </w:t>
      </w:r>
      <w:r w:rsidRPr="007062DF">
        <w:rPr>
          <w:rFonts w:ascii="Gill Sans MT" w:hAnsi="Gill Sans MT" w:cs="Arial"/>
        </w:rPr>
        <w:t>4</w:t>
      </w:r>
      <w:r w:rsidR="00C70044" w:rsidRPr="007062DF">
        <w:rPr>
          <w:rFonts w:ascii="Gill Sans MT" w:hAnsi="Gill Sans MT" w:cs="Arial"/>
        </w:rPr>
        <w:t>, 2</w:t>
      </w:r>
      <w:r w:rsidR="00BD5B38" w:rsidRPr="007062DF">
        <w:rPr>
          <w:rFonts w:ascii="Gill Sans MT" w:hAnsi="Gill Sans MT" w:cs="Arial"/>
        </w:rPr>
        <w:t xml:space="preserve"> ja</w:t>
      </w:r>
      <w:r w:rsidR="00C70044" w:rsidRPr="007062DF">
        <w:rPr>
          <w:rFonts w:ascii="Gill Sans MT" w:hAnsi="Gill Sans MT" w:cs="Arial"/>
        </w:rPr>
        <w:t>ren</w:t>
      </w:r>
      <w:r w:rsidRPr="007062DF">
        <w:rPr>
          <w:rFonts w:ascii="Gill Sans MT" w:hAnsi="Gill Sans MT" w:cs="Arial"/>
        </w:rPr>
        <w:t xml:space="preserve"> op rij een slechte beoordeling krijgt.</w:t>
      </w:r>
    </w:p>
    <w:bookmarkEnd w:id="6"/>
    <w:p w14:paraId="29CE66D2" w14:textId="77777777" w:rsidR="00AF7928" w:rsidRPr="007062DF" w:rsidRDefault="00AF7928" w:rsidP="00AF7928">
      <w:pPr>
        <w:pStyle w:val="Plattetekstinspringen"/>
        <w:spacing w:line="276" w:lineRule="auto"/>
        <w:ind w:left="1068" w:firstLine="0"/>
        <w:jc w:val="left"/>
        <w:rPr>
          <w:rFonts w:ascii="Gill Sans MT" w:hAnsi="Gill Sans MT" w:cs="Arial"/>
          <w:sz w:val="22"/>
          <w:szCs w:val="22"/>
        </w:rPr>
      </w:pPr>
    </w:p>
    <w:p w14:paraId="6E4B45E7" w14:textId="2C8BAA88" w:rsidR="00AF7928" w:rsidRPr="007062DF" w:rsidRDefault="00AF792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Opdrachtgever heeft na ontbinding als bedoeld in lid 3 en 4 van dit artikel het recht het Werk zelf of door een ander te doen uitvoeren.</w:t>
      </w:r>
    </w:p>
    <w:p w14:paraId="58C590EC" w14:textId="10827E39" w:rsidR="00AF7928" w:rsidRPr="007062DF" w:rsidRDefault="00AF7928" w:rsidP="006C341D">
      <w:pPr>
        <w:pStyle w:val="Plattetekstinspringen"/>
        <w:spacing w:line="276" w:lineRule="auto"/>
        <w:ind w:left="709" w:firstLine="0"/>
        <w:jc w:val="left"/>
        <w:rPr>
          <w:rFonts w:ascii="Gill Sans MT" w:hAnsi="Gill Sans MT" w:cs="Arial"/>
          <w:sz w:val="22"/>
          <w:szCs w:val="22"/>
        </w:rPr>
      </w:pPr>
      <w:r w:rsidRPr="007062DF">
        <w:rPr>
          <w:rFonts w:ascii="Gill Sans MT" w:hAnsi="Gill Sans MT" w:cs="Arial"/>
          <w:sz w:val="22"/>
          <w:szCs w:val="22"/>
        </w:rPr>
        <w:t xml:space="preserve">Opdrachtgever heeft in geval van beëindiging op grond van het bepaalde in lid 4 sub b en </w:t>
      </w:r>
      <w:proofErr w:type="spellStart"/>
      <w:r w:rsidRPr="007062DF">
        <w:rPr>
          <w:rFonts w:ascii="Gill Sans MT" w:hAnsi="Gill Sans MT" w:cs="Arial"/>
          <w:sz w:val="22"/>
          <w:szCs w:val="22"/>
        </w:rPr>
        <w:t>chet</w:t>
      </w:r>
      <w:proofErr w:type="spellEnd"/>
      <w:r w:rsidRPr="007062DF">
        <w:rPr>
          <w:rFonts w:ascii="Gill Sans MT" w:hAnsi="Gill Sans MT" w:cs="Arial"/>
          <w:sz w:val="22"/>
          <w:szCs w:val="22"/>
        </w:rPr>
        <w:t xml:space="preserve"> recht de termijnen, althans het onbetaald gebleven gedeelte daarvan geheel of gedeeltelijk aan te wenden tot betaling van de door Opdrachtnemer bij de werkzaamheden betrokken derden, waarbij Opdrachtgever jegens Opdrachtnemer alsdan gekweten zal zijn ten belope van de aan die betrokkenen betaalde bedragen.</w:t>
      </w:r>
    </w:p>
    <w:p w14:paraId="2E559E0E" w14:textId="7931023B" w:rsidR="00AF7928" w:rsidRPr="007062DF" w:rsidRDefault="00AF7928" w:rsidP="006C341D">
      <w:pPr>
        <w:pStyle w:val="Plattetekstinspringen"/>
        <w:spacing w:line="276" w:lineRule="auto"/>
        <w:ind w:left="709" w:firstLine="0"/>
        <w:jc w:val="left"/>
        <w:rPr>
          <w:rFonts w:ascii="Gill Sans MT" w:hAnsi="Gill Sans MT" w:cs="Arial"/>
          <w:sz w:val="22"/>
          <w:szCs w:val="22"/>
        </w:rPr>
      </w:pPr>
      <w:r w:rsidRPr="007062DF">
        <w:rPr>
          <w:rFonts w:ascii="Gill Sans MT" w:hAnsi="Gill Sans MT" w:cs="Arial"/>
          <w:sz w:val="22"/>
          <w:szCs w:val="22"/>
        </w:rPr>
        <w:t xml:space="preserve">Voorts is Opdrachtgever, in geval van beëindiging op grond van het bepaalde in lid 4 </w:t>
      </w:r>
      <w:r w:rsidR="00C70044" w:rsidRPr="007062DF">
        <w:rPr>
          <w:rFonts w:ascii="Gill Sans MT" w:hAnsi="Gill Sans MT" w:cs="Arial"/>
          <w:sz w:val="22"/>
          <w:szCs w:val="22"/>
        </w:rPr>
        <w:t>van dit artikel</w:t>
      </w:r>
      <w:r w:rsidRPr="007062DF">
        <w:rPr>
          <w:rFonts w:ascii="Gill Sans MT" w:hAnsi="Gill Sans MT" w:cs="Arial"/>
          <w:sz w:val="22"/>
          <w:szCs w:val="22"/>
        </w:rPr>
        <w:t xml:space="preserve"> waarbij sprake is van verwijtbaarheid door de opdrachtnemer, gerechtigd de schade en (meer)kosten die voor Opdrachtgever (zullen) ontstaan aan Opdrachtnemer in rekening te brengen dan wel deze schade en (meer)kosten te verrekenen met hetgeen Opdrachtgever eventueel nog aan Opdrachtnemer verschuldigd mocht blijken te zijn. </w:t>
      </w:r>
    </w:p>
    <w:p w14:paraId="259D3D47" w14:textId="77777777" w:rsidR="00AF7928" w:rsidRPr="007062DF" w:rsidRDefault="00AF7928" w:rsidP="006C341D">
      <w:pPr>
        <w:pStyle w:val="Plattetekstinspringen"/>
        <w:spacing w:line="276" w:lineRule="auto"/>
        <w:ind w:left="709" w:firstLine="0"/>
        <w:jc w:val="left"/>
        <w:rPr>
          <w:rFonts w:ascii="Gill Sans MT" w:hAnsi="Gill Sans MT" w:cs="Arial"/>
          <w:sz w:val="22"/>
          <w:szCs w:val="22"/>
        </w:rPr>
      </w:pPr>
    </w:p>
    <w:p w14:paraId="1C449D7E" w14:textId="6DEED153" w:rsidR="00AF7928" w:rsidRPr="007062DF" w:rsidRDefault="00AF792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t>Na ontbinding of beëindiging van deze Raamovereenkomst RGS zal Opdrachtnemer alle door haar in het kader van deze Raamovereenkomst RGS verkregen en verzamelde gegevens aan Opdrachtgever overdragen conform het bepaalde in art</w:t>
      </w:r>
      <w:r w:rsidR="005160E2" w:rsidRPr="007062DF">
        <w:rPr>
          <w:rFonts w:ascii="Gill Sans MT" w:hAnsi="Gill Sans MT" w:cs="Arial"/>
          <w:sz w:val="22"/>
          <w:szCs w:val="22"/>
        </w:rPr>
        <w:t>ikel</w:t>
      </w:r>
      <w:r w:rsidRPr="007062DF">
        <w:rPr>
          <w:rFonts w:ascii="Gill Sans MT" w:hAnsi="Gill Sans MT" w:cs="Arial"/>
          <w:sz w:val="22"/>
          <w:szCs w:val="22"/>
        </w:rPr>
        <w:t xml:space="preserve"> 2 lid 7.</w:t>
      </w:r>
    </w:p>
    <w:p w14:paraId="2D0B085A" w14:textId="1B4C364B" w:rsidR="00A97B08" w:rsidRPr="007062DF" w:rsidRDefault="00A97B08" w:rsidP="006C341D">
      <w:pPr>
        <w:pStyle w:val="Plattetekstinspringen"/>
        <w:spacing w:line="276" w:lineRule="auto"/>
        <w:ind w:left="709" w:firstLine="0"/>
        <w:jc w:val="left"/>
        <w:rPr>
          <w:rFonts w:ascii="Gill Sans MT" w:hAnsi="Gill Sans MT" w:cs="Arial"/>
          <w:sz w:val="22"/>
          <w:szCs w:val="22"/>
        </w:rPr>
      </w:pPr>
    </w:p>
    <w:p w14:paraId="01D24B79" w14:textId="2ABC4EE7" w:rsidR="00A97B08" w:rsidRPr="007062DF" w:rsidRDefault="00A97B08" w:rsidP="006C341D">
      <w:pPr>
        <w:pStyle w:val="Plattetekstinspringen"/>
        <w:numPr>
          <w:ilvl w:val="1"/>
          <w:numId w:val="29"/>
        </w:numPr>
        <w:spacing w:line="276" w:lineRule="auto"/>
        <w:ind w:left="709" w:hanging="709"/>
        <w:jc w:val="left"/>
        <w:rPr>
          <w:rFonts w:ascii="Gill Sans MT" w:hAnsi="Gill Sans MT" w:cs="Arial"/>
          <w:sz w:val="22"/>
          <w:szCs w:val="22"/>
        </w:rPr>
      </w:pPr>
      <w:r w:rsidRPr="007062DF">
        <w:rPr>
          <w:rFonts w:ascii="Gill Sans MT" w:hAnsi="Gill Sans MT" w:cs="Arial"/>
          <w:sz w:val="22"/>
          <w:szCs w:val="22"/>
        </w:rPr>
        <w:lastRenderedPageBreak/>
        <w:t>Partijen stellen vast dat Opdrachtgever ten tijde van het aangaan van deze Raamovereenkomst RGS niet kwalificeert als (</w:t>
      </w:r>
      <w:proofErr w:type="spellStart"/>
      <w:r w:rsidRPr="007062DF">
        <w:rPr>
          <w:rFonts w:ascii="Gill Sans MT" w:hAnsi="Gill Sans MT" w:cs="Arial"/>
          <w:sz w:val="22"/>
          <w:szCs w:val="22"/>
        </w:rPr>
        <w:t>aanbestedingsplichtige</w:t>
      </w:r>
      <w:proofErr w:type="spellEnd"/>
      <w:r w:rsidRPr="007062DF">
        <w:rPr>
          <w:rFonts w:ascii="Gill Sans MT" w:hAnsi="Gill Sans MT" w:cs="Arial"/>
          <w:sz w:val="22"/>
          <w:szCs w:val="22"/>
        </w:rPr>
        <w:t xml:space="preserve">) aanbestedende dienst. Partijen zijn het er tevens over eens dat de samenwerking zoals die is vormgegeven in deze Raamovereenkomst RGS het beste tot zijn recht komt indien de looptijd van deze overeenkomst kan worden uitgediend. Indien echter tijdens de looptijd van deze Raamovereenkomst RGS onverhoopt komt vast te staan dat Opdrachtgever wel kwalificeert als aanbestedende dienst, gaan Partijen – voor zover dat binnen de alsdan geldende meest geoorloofde kaders op basis van de vaststelling dat Opdrachtgever een aanbestedende dienst geoorloofd is – met elkaar in overleg hoe hiermee om te gaan. </w:t>
      </w:r>
    </w:p>
    <w:p w14:paraId="2B3FF0F6" w14:textId="2BE36D34" w:rsidR="00A97B08" w:rsidRPr="007062DF" w:rsidRDefault="00A97B08" w:rsidP="00094761">
      <w:pPr>
        <w:pStyle w:val="Plattetekstinspringen"/>
        <w:spacing w:line="276" w:lineRule="auto"/>
        <w:ind w:left="709" w:hanging="1"/>
        <w:jc w:val="left"/>
        <w:rPr>
          <w:rFonts w:ascii="Gill Sans MT" w:hAnsi="Gill Sans MT" w:cs="Arial"/>
          <w:sz w:val="22"/>
          <w:szCs w:val="22"/>
        </w:rPr>
      </w:pPr>
      <w:r w:rsidRPr="007062DF">
        <w:rPr>
          <w:rFonts w:ascii="Gill Sans MT" w:hAnsi="Gill Sans MT" w:cs="Arial"/>
          <w:sz w:val="22"/>
          <w:szCs w:val="22"/>
        </w:rPr>
        <w:t xml:space="preserve">Als de onderhavige Raamovereenkomst RGS eindigt of Opdrachtgever gehouden is de Raamovereenkomst RGS (tussentijds) te beëindigen omdat Opdrachtgever kwalificeert als een aanbestedende dienst, dan is Opdrachtgever hiertoe gerechtigd en neemt zij indien mogelijk de meest geoorloofde overgangs- c.q. uitfaseringsperiode in acht. Opdrachtgever is jegens </w:t>
      </w:r>
      <w:r w:rsidR="004B6928" w:rsidRPr="007062DF">
        <w:rPr>
          <w:rFonts w:ascii="Gill Sans MT" w:hAnsi="Gill Sans MT" w:cs="Arial"/>
          <w:sz w:val="22"/>
          <w:szCs w:val="22"/>
        </w:rPr>
        <w:t>Opdracht</w:t>
      </w:r>
      <w:r w:rsidRPr="007062DF">
        <w:rPr>
          <w:rFonts w:ascii="Gill Sans MT" w:hAnsi="Gill Sans MT" w:cs="Arial"/>
          <w:sz w:val="22"/>
          <w:szCs w:val="22"/>
        </w:rPr>
        <w:t xml:space="preserve">nemer nimmer schadeplichtig ten aanzien van aanpassing en/of beëindiging van onderhavige Raamovereenkomst RGS als gevolg van kwalificatie van Opdrachtgever als een aanbestedende dienst. </w:t>
      </w:r>
    </w:p>
    <w:p w14:paraId="55CBADAB" w14:textId="77777777" w:rsidR="00A97B08" w:rsidRPr="007062DF" w:rsidRDefault="00A97B08" w:rsidP="00AF7928">
      <w:pPr>
        <w:pStyle w:val="Plattetekstinspringen"/>
        <w:spacing w:line="276" w:lineRule="auto"/>
        <w:ind w:left="709" w:hanging="709"/>
        <w:jc w:val="left"/>
        <w:rPr>
          <w:rFonts w:ascii="Gill Sans MT" w:hAnsi="Gill Sans MT" w:cs="Arial"/>
          <w:sz w:val="22"/>
          <w:szCs w:val="22"/>
        </w:rPr>
      </w:pPr>
    </w:p>
    <w:p w14:paraId="0F5AB64E" w14:textId="77777777" w:rsidR="00AF7928" w:rsidRPr="007062DF" w:rsidRDefault="00AF7928" w:rsidP="00AF7928">
      <w:pPr>
        <w:pStyle w:val="Plattetekstinspringen"/>
        <w:spacing w:line="276" w:lineRule="auto"/>
        <w:ind w:left="709" w:hanging="709"/>
        <w:jc w:val="left"/>
        <w:rPr>
          <w:rFonts w:ascii="Gill Sans MT" w:hAnsi="Gill Sans MT" w:cs="Arial"/>
          <w:sz w:val="22"/>
          <w:szCs w:val="22"/>
        </w:rPr>
      </w:pPr>
    </w:p>
    <w:p w14:paraId="26108569" w14:textId="77777777" w:rsidR="00AF7928" w:rsidRPr="007062DF" w:rsidRDefault="00AF7928" w:rsidP="006C341D">
      <w:pPr>
        <w:spacing w:after="0"/>
        <w:rPr>
          <w:rFonts w:ascii="Gill Sans MT" w:hAnsi="Gill Sans MT" w:cs="Arial"/>
        </w:rPr>
      </w:pPr>
      <w:r w:rsidRPr="007062DF">
        <w:rPr>
          <w:rFonts w:ascii="Gill Sans MT" w:hAnsi="Gill Sans MT" w:cs="Arial"/>
          <w:b/>
        </w:rPr>
        <w:t>Artikel 9</w:t>
      </w:r>
      <w:r w:rsidRPr="007062DF">
        <w:rPr>
          <w:rFonts w:ascii="Gill Sans MT" w:hAnsi="Gill Sans MT" w:cs="Arial"/>
          <w:b/>
        </w:rPr>
        <w:tab/>
        <w:t xml:space="preserve"> Garantie en aansprakelijkheid voor de uitvoering van werken</w:t>
      </w:r>
    </w:p>
    <w:p w14:paraId="62DAD406" w14:textId="77777777" w:rsidR="00AF7928" w:rsidRPr="007062DF" w:rsidRDefault="00AF7928" w:rsidP="00AF7928">
      <w:pPr>
        <w:spacing w:after="0"/>
        <w:ind w:left="705" w:hanging="705"/>
        <w:rPr>
          <w:rFonts w:ascii="Gill Sans MT" w:hAnsi="Gill Sans MT" w:cs="Arial"/>
        </w:rPr>
      </w:pPr>
    </w:p>
    <w:p w14:paraId="0004E3F1" w14:textId="6B8EB69F" w:rsidR="00AF7928" w:rsidRPr="006C341D" w:rsidRDefault="00AF7928" w:rsidP="006C341D">
      <w:pPr>
        <w:pStyle w:val="Lijstalinea"/>
        <w:numPr>
          <w:ilvl w:val="1"/>
          <w:numId w:val="31"/>
        </w:numPr>
        <w:spacing w:after="0"/>
        <w:ind w:left="709" w:hanging="709"/>
        <w:rPr>
          <w:rFonts w:ascii="Gill Sans MT" w:hAnsi="Gill Sans MT" w:cs="Arial"/>
        </w:rPr>
      </w:pPr>
      <w:r w:rsidRPr="006C341D">
        <w:rPr>
          <w:rFonts w:ascii="Gill Sans MT" w:hAnsi="Gill Sans MT" w:cs="Arial"/>
        </w:rPr>
        <w:t>Opdrachtnemer garandeert dat het uitgevoerde Werk, waaronder begrepen de gebruikte en geleverde zaken, van goede kwaliteit is, in overeenstemming is met de eisen zoals neergelegd in deze Raamovereenkomst RGS, de Aannemingsovereenkomst RGS, dan wel in overeenstemming is met nader gemaakte schriftelijke afspraken en de verstrekte Prestatiegaranties.</w:t>
      </w:r>
    </w:p>
    <w:p w14:paraId="56A94E65" w14:textId="77777777" w:rsidR="00AF7928" w:rsidRPr="007062DF" w:rsidRDefault="00AF7928" w:rsidP="00AF7928">
      <w:pPr>
        <w:spacing w:after="0"/>
        <w:ind w:left="705" w:hanging="705"/>
        <w:rPr>
          <w:rFonts w:ascii="Gill Sans MT" w:hAnsi="Gill Sans MT" w:cs="Arial"/>
        </w:rPr>
      </w:pPr>
    </w:p>
    <w:p w14:paraId="38315B39" w14:textId="2A6712FF" w:rsidR="00AF7928" w:rsidRPr="007062DF" w:rsidRDefault="00AF7928" w:rsidP="006C341D">
      <w:pPr>
        <w:pStyle w:val="Lijstalinea"/>
        <w:numPr>
          <w:ilvl w:val="1"/>
          <w:numId w:val="31"/>
        </w:numPr>
        <w:spacing w:after="0"/>
        <w:ind w:left="709" w:hanging="709"/>
        <w:rPr>
          <w:rFonts w:ascii="Gill Sans MT" w:hAnsi="Gill Sans MT" w:cs="Arial"/>
        </w:rPr>
      </w:pPr>
      <w:r w:rsidRPr="007062DF">
        <w:rPr>
          <w:rFonts w:ascii="Gill Sans MT" w:hAnsi="Gill Sans MT" w:cs="Arial"/>
        </w:rPr>
        <w:t>Opdrachtnemer maakt en handhaaft een Plan Kwaliteitsbeheersing zoals beschreven in de Leidraad. Hierin beschrijft Opdrachtnemer de wijze van kwaliteitsbeheersing tijdens de uitvoering van het Werk en de navolgende Onderhoudsperiode om zekerheid te kunnen geven over het gewenste tussentijdse en eindresultaat. Opdrachtnemer controleert, meet en rapporteert gedurende de overeengekomen periode op basis van de daartoe tussen Partijen gemaakte afspraken.</w:t>
      </w:r>
    </w:p>
    <w:p w14:paraId="58857BF0" w14:textId="77777777" w:rsidR="00AF7928" w:rsidRPr="007062DF" w:rsidRDefault="00AF7928" w:rsidP="006C341D">
      <w:pPr>
        <w:pStyle w:val="Lijstalinea"/>
        <w:spacing w:after="0"/>
        <w:ind w:left="709"/>
        <w:rPr>
          <w:rFonts w:ascii="Gill Sans MT" w:hAnsi="Gill Sans MT" w:cs="Arial"/>
        </w:rPr>
      </w:pPr>
    </w:p>
    <w:p w14:paraId="7D6EC373" w14:textId="5EE1BC72" w:rsidR="006C341D" w:rsidRPr="006C341D" w:rsidRDefault="006C341D" w:rsidP="006C341D">
      <w:pPr>
        <w:pStyle w:val="Lijstalinea"/>
        <w:numPr>
          <w:ilvl w:val="1"/>
          <w:numId w:val="31"/>
        </w:numPr>
        <w:spacing w:after="0"/>
        <w:ind w:left="709" w:hanging="709"/>
        <w:rPr>
          <w:rFonts w:ascii="Gill Sans MT" w:hAnsi="Gill Sans MT" w:cs="Arial"/>
        </w:rPr>
      </w:pPr>
      <w:r>
        <w:rPr>
          <w:rFonts w:ascii="Gill Sans MT" w:hAnsi="Gill Sans MT" w:cs="Arial"/>
        </w:rPr>
        <w:t>O</w:t>
      </w:r>
      <w:r w:rsidR="00AF7928" w:rsidRPr="007062DF">
        <w:rPr>
          <w:rFonts w:ascii="Gill Sans MT" w:hAnsi="Gill Sans MT" w:cs="Arial"/>
        </w:rPr>
        <w:t xml:space="preserve">pdrachtnemer is jegens Opdrachtgever en derden, waaronder begrepen de klanten van Opdrachtgever (bewoners), aansprakelijk voor alle materiële en/of persoonsschade die ontstaat door of het gevolg is van handelen of nalaten van Opdrachtnemer, diens personeel en/of </w:t>
      </w:r>
      <w:r w:rsidR="00C70044" w:rsidRPr="007062DF">
        <w:rPr>
          <w:rFonts w:ascii="Gill Sans MT" w:hAnsi="Gill Sans MT" w:cs="Arial"/>
        </w:rPr>
        <w:t>onder-</w:t>
      </w:r>
      <w:r w:rsidR="00640855" w:rsidRPr="007062DF">
        <w:rPr>
          <w:rFonts w:ascii="Gill Sans MT" w:hAnsi="Gill Sans MT" w:cs="Arial"/>
        </w:rPr>
        <w:t>o</w:t>
      </w:r>
      <w:r w:rsidR="00C70044" w:rsidRPr="007062DF">
        <w:rPr>
          <w:rFonts w:ascii="Gill Sans MT" w:hAnsi="Gill Sans MT" w:cs="Arial"/>
        </w:rPr>
        <w:t>pdrachtnemers</w:t>
      </w:r>
      <w:r w:rsidR="00AF7928" w:rsidRPr="007062DF">
        <w:rPr>
          <w:rFonts w:ascii="Gill Sans MT" w:hAnsi="Gill Sans MT" w:cs="Arial"/>
        </w:rPr>
        <w:t xml:space="preserve"> dan wel van diegenen die door Opdrachtnemer en/of zijn ketenpartners verder bij de uitvoering van het Werk zijn betrokken of in het Complex zijn toegelaten. </w:t>
      </w:r>
    </w:p>
    <w:p w14:paraId="23FA4F0D" w14:textId="77777777" w:rsidR="00E601DC" w:rsidRPr="007062DF" w:rsidRDefault="00E601DC" w:rsidP="006C341D">
      <w:pPr>
        <w:pStyle w:val="Lijstalinea"/>
        <w:spacing w:after="0"/>
        <w:ind w:left="709"/>
        <w:rPr>
          <w:rFonts w:ascii="Gill Sans MT" w:hAnsi="Gill Sans MT" w:cs="Arial"/>
        </w:rPr>
      </w:pPr>
    </w:p>
    <w:p w14:paraId="548C9AD9" w14:textId="1BA5DE35" w:rsidR="006C341D" w:rsidRPr="006C341D" w:rsidRDefault="00AF7928" w:rsidP="006C341D">
      <w:pPr>
        <w:pStyle w:val="Lijstalinea"/>
        <w:numPr>
          <w:ilvl w:val="1"/>
          <w:numId w:val="31"/>
        </w:numPr>
        <w:spacing w:after="0"/>
        <w:ind w:left="709" w:hanging="709"/>
        <w:rPr>
          <w:rFonts w:ascii="Gill Sans MT" w:hAnsi="Gill Sans MT" w:cs="Arial"/>
        </w:rPr>
      </w:pPr>
      <w:r w:rsidRPr="007062DF">
        <w:rPr>
          <w:rFonts w:ascii="Gill Sans MT" w:hAnsi="Gill Sans MT" w:cs="Arial"/>
        </w:rPr>
        <w:t>Opdrachtnemer vrijwaart Opdrachtgever zowel in als buiten rechte en zal Opdrachtgever schadeloos stellen, voor alle aanspraken van derden, in welke vorm dan ook, die betrekking hebben op de uitvoering van deze overeenkomst en/of hieruit voortvloeiende Aannemingsovereenkomsten RGS, tenzij Opdrachtnemer aantoont dat deze aanspraken het gevolg zijn van:</w:t>
      </w:r>
    </w:p>
    <w:p w14:paraId="54A33152" w14:textId="77777777" w:rsidR="00AF7928" w:rsidRPr="007062DF" w:rsidRDefault="00AF7928" w:rsidP="00AF7928">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lastRenderedPageBreak/>
        <w:t xml:space="preserve">Het toerekenbaar tekortschieten door Opdrachtgever in de nakoming van de verplichtingen uit hoofde van deze Overeenkomst. </w:t>
      </w:r>
    </w:p>
    <w:p w14:paraId="13A80323" w14:textId="77777777" w:rsidR="00AF7928" w:rsidRPr="007062DF" w:rsidRDefault="00AF7928" w:rsidP="00AF7928">
      <w:pPr>
        <w:pStyle w:val="Lijstalinea"/>
        <w:numPr>
          <w:ilvl w:val="0"/>
          <w:numId w:val="10"/>
        </w:numPr>
        <w:suppressAutoHyphens/>
        <w:spacing w:after="0"/>
        <w:ind w:left="1134" w:hanging="425"/>
        <w:rPr>
          <w:rFonts w:ascii="Gill Sans MT" w:hAnsi="Gill Sans MT" w:cs="Arial"/>
        </w:rPr>
      </w:pPr>
      <w:r w:rsidRPr="007062DF">
        <w:rPr>
          <w:rFonts w:ascii="Gill Sans MT" w:hAnsi="Gill Sans MT" w:cs="Arial"/>
        </w:rPr>
        <w:t>Gebreken of fouten in de door Opdrachtgever voorgeschreven constructies, werkwijzen, orders of aanwijzingen. Dit laat onverlet dat Opdrachtnemer een waarschuwingsplicht heeft wanneer hij gebreken of fouten constateert.</w:t>
      </w:r>
    </w:p>
    <w:p w14:paraId="2F8D2238" w14:textId="77777777" w:rsidR="00AF7928" w:rsidRPr="007062DF" w:rsidRDefault="00AF7928" w:rsidP="00AF7928">
      <w:pPr>
        <w:pStyle w:val="Lijstalinea"/>
        <w:spacing w:after="0"/>
        <w:ind w:left="1134"/>
        <w:rPr>
          <w:rFonts w:ascii="Gill Sans MT" w:hAnsi="Gill Sans MT" w:cs="Arial"/>
        </w:rPr>
      </w:pPr>
    </w:p>
    <w:p w14:paraId="1E2BEB98" w14:textId="2F3DBB06" w:rsidR="006C341D" w:rsidRDefault="00AF7928" w:rsidP="006C341D">
      <w:pPr>
        <w:pStyle w:val="Lijstalinea"/>
        <w:numPr>
          <w:ilvl w:val="1"/>
          <w:numId w:val="31"/>
        </w:numPr>
        <w:spacing w:after="0"/>
        <w:ind w:left="709" w:hanging="709"/>
        <w:rPr>
          <w:rFonts w:ascii="Gill Sans MT" w:hAnsi="Gill Sans MT" w:cs="Arial"/>
        </w:rPr>
      </w:pPr>
      <w:r w:rsidRPr="006C341D">
        <w:rPr>
          <w:rFonts w:ascii="Gill Sans MT" w:hAnsi="Gill Sans MT" w:cs="Arial"/>
        </w:rPr>
        <w:t>Conform art</w:t>
      </w:r>
      <w:r w:rsidR="00882B53" w:rsidRPr="006C341D">
        <w:rPr>
          <w:rFonts w:ascii="Gill Sans MT" w:hAnsi="Gill Sans MT" w:cs="Arial"/>
        </w:rPr>
        <w:t>ikel</w:t>
      </w:r>
      <w:r w:rsidRPr="006C341D">
        <w:rPr>
          <w:rFonts w:ascii="Gill Sans MT" w:hAnsi="Gill Sans MT" w:cs="Arial"/>
        </w:rPr>
        <w:t xml:space="preserve"> 5 lid 2 van deze Overeenkomst kan Opdrachtgever Opdrachtnemer betrekken bij het aanvragen van benodigde vergunningen, ontheffingen, beschikkingen, toestemmingen, subsidies en dergelijke. Het al dan niet verkrijgen ervan blijft de verantwoordelijkheid van Opdrachtgever en kan slechts in geval van een toerekenbare tekortkoming van Opdrachtnemer in het aanvraagtraject leiden tot aansprakelijkheid van Opdrachtnemer</w:t>
      </w:r>
      <w:r w:rsidR="006C341D">
        <w:rPr>
          <w:rFonts w:ascii="Gill Sans MT" w:hAnsi="Gill Sans MT" w:cs="Arial"/>
        </w:rPr>
        <w:t>.</w:t>
      </w:r>
    </w:p>
    <w:p w14:paraId="6E3CA713" w14:textId="77777777" w:rsidR="006C341D" w:rsidRDefault="006C341D" w:rsidP="006C341D">
      <w:pPr>
        <w:pStyle w:val="Lijstalinea"/>
        <w:spacing w:after="0"/>
        <w:ind w:left="709"/>
        <w:rPr>
          <w:rFonts w:ascii="Gill Sans MT" w:hAnsi="Gill Sans MT" w:cs="Arial"/>
        </w:rPr>
      </w:pPr>
    </w:p>
    <w:p w14:paraId="20105549" w14:textId="15F9E7C9" w:rsidR="00AF7928" w:rsidRPr="006C341D" w:rsidRDefault="006C341D" w:rsidP="006C341D">
      <w:pPr>
        <w:pStyle w:val="Lijstalinea"/>
        <w:numPr>
          <w:ilvl w:val="1"/>
          <w:numId w:val="31"/>
        </w:numPr>
        <w:spacing w:after="0"/>
        <w:ind w:left="709" w:hanging="709"/>
        <w:rPr>
          <w:rFonts w:ascii="Gill Sans MT" w:hAnsi="Gill Sans MT" w:cs="Arial"/>
        </w:rPr>
      </w:pPr>
      <w:r>
        <w:rPr>
          <w:rFonts w:ascii="Gill Sans MT" w:hAnsi="Gill Sans MT" w:cs="Arial"/>
        </w:rPr>
        <w:t>E</w:t>
      </w:r>
      <w:r w:rsidR="00AF7928" w:rsidRPr="006C341D">
        <w:rPr>
          <w:rFonts w:ascii="Gill Sans MT" w:hAnsi="Gill Sans MT" w:cs="Arial"/>
        </w:rPr>
        <w:t>xcepties of beperkingen van aansprakelijkheden die Opdrachtnemer met ketenpartners en/of leveranciers en/of derden overeen komt, kunnen nimmer aan Opdrachtgever worden tegengeworpen.</w:t>
      </w:r>
    </w:p>
    <w:p w14:paraId="2DA48419" w14:textId="77777777" w:rsidR="00AF7928" w:rsidRPr="006C341D" w:rsidRDefault="00AF7928" w:rsidP="006C341D">
      <w:pPr>
        <w:pStyle w:val="Lijstalinea"/>
        <w:spacing w:after="0"/>
        <w:ind w:left="709"/>
        <w:rPr>
          <w:rFonts w:ascii="Gill Sans MT" w:hAnsi="Gill Sans MT" w:cs="Arial"/>
        </w:rPr>
      </w:pPr>
    </w:p>
    <w:p w14:paraId="1B6C7DDD" w14:textId="6939E8E0" w:rsidR="00AF7928" w:rsidRPr="006C341D" w:rsidRDefault="00AF7928" w:rsidP="006C341D">
      <w:pPr>
        <w:pStyle w:val="Lijstalinea"/>
        <w:numPr>
          <w:ilvl w:val="1"/>
          <w:numId w:val="31"/>
        </w:numPr>
        <w:spacing w:after="0"/>
        <w:ind w:left="709" w:hanging="709"/>
        <w:rPr>
          <w:rFonts w:ascii="Gill Sans MT" w:hAnsi="Gill Sans MT" w:cs="Arial"/>
        </w:rPr>
      </w:pPr>
      <w:r w:rsidRPr="006C341D">
        <w:rPr>
          <w:rFonts w:ascii="Gill Sans MT" w:hAnsi="Gill Sans MT" w:cs="Arial"/>
        </w:rPr>
        <w:t>Opdrachtgever is nimmer aansprakelijk te houden voor enige schade, noch directe, noch indirecte, noch gevolgschade jegens Opdrachtnemer, zijn personeel en/of onder</w:t>
      </w:r>
      <w:r w:rsidR="00C70044" w:rsidRPr="006C341D">
        <w:rPr>
          <w:rFonts w:ascii="Gill Sans MT" w:hAnsi="Gill Sans MT" w:cs="Arial"/>
        </w:rPr>
        <w:t>-</w:t>
      </w:r>
      <w:r w:rsidR="00640855" w:rsidRPr="006C341D">
        <w:rPr>
          <w:rFonts w:ascii="Gill Sans MT" w:hAnsi="Gill Sans MT" w:cs="Arial"/>
        </w:rPr>
        <w:t>o</w:t>
      </w:r>
      <w:r w:rsidR="00C70044" w:rsidRPr="006C341D">
        <w:rPr>
          <w:rFonts w:ascii="Gill Sans MT" w:hAnsi="Gill Sans MT" w:cs="Arial"/>
        </w:rPr>
        <w:t>pdrachtnemers</w:t>
      </w:r>
      <w:r w:rsidRPr="006C341D">
        <w:rPr>
          <w:rFonts w:ascii="Gill Sans MT" w:hAnsi="Gill Sans MT" w:cs="Arial"/>
        </w:rPr>
        <w:t>, tenzij de schade is ontstaan als gevolg van opzet of grove schuld door of zijdens Opdrachtgever.</w:t>
      </w:r>
    </w:p>
    <w:p w14:paraId="2C254567" w14:textId="77777777" w:rsidR="00AF7928" w:rsidRPr="006C341D" w:rsidRDefault="00AF7928" w:rsidP="00AF7928">
      <w:pPr>
        <w:spacing w:after="0"/>
        <w:ind w:left="705" w:hanging="705"/>
        <w:rPr>
          <w:rFonts w:ascii="Gill Sans MT" w:eastAsiaTheme="minorHAnsi" w:hAnsi="Gill Sans MT" w:cs="Arial"/>
          <w:lang w:eastAsia="en-US"/>
        </w:rPr>
      </w:pPr>
    </w:p>
    <w:p w14:paraId="2CE44A26" w14:textId="77CBE242" w:rsidR="00AF7928" w:rsidRPr="006C341D" w:rsidRDefault="00AF7928" w:rsidP="006C341D">
      <w:pPr>
        <w:pStyle w:val="Lijstalinea"/>
        <w:numPr>
          <w:ilvl w:val="1"/>
          <w:numId w:val="31"/>
        </w:numPr>
        <w:spacing w:after="0"/>
        <w:ind w:left="709" w:hanging="709"/>
        <w:rPr>
          <w:rFonts w:ascii="Gill Sans MT" w:hAnsi="Gill Sans MT" w:cs="Arial"/>
        </w:rPr>
      </w:pPr>
      <w:r w:rsidRPr="006C341D">
        <w:rPr>
          <w:rFonts w:ascii="Gill Sans MT" w:hAnsi="Gill Sans MT" w:cs="Arial"/>
        </w:rPr>
        <w:t xml:space="preserve">Ingeval Opdrachtnemer gedurende de looptijd van de Aannemingsovereenkomst RGS gebreken aan elementen die onder de Aannemingsovereenkomst RGS vallen constateert die het gevolg zijn van een gebeurtenis of omstandigheid die niet voor zijn rekening of risico komt, bijvoorbeeld schade door van buiten komend onheil, in ieder geval die als bedoeld in de verzekeringsvoorwaarden, met name schade ten gevolge van natuurverschijnselen, brand- en waterschade, schade veroorzaakt door huurders of andere derden, zoals bij graffiti en glasbreuk of aangebrachte voorzieningen (denk aan zonwering, schotelantenne e.d.) en mechanische beschadigingen, dient Opdrachtnemer die constateringen schriftelijk aan Opdrachtgever door te geven. De gevolgen in relatie tot de overeengekomen Prestatiegaranties zijn dan niet voor rekening van Opdrachtnemer. </w:t>
      </w:r>
    </w:p>
    <w:p w14:paraId="4CFD6374" w14:textId="77777777" w:rsidR="00AF7928" w:rsidRPr="006C341D" w:rsidRDefault="00AF7928" w:rsidP="006C341D">
      <w:pPr>
        <w:pStyle w:val="Lijstalinea"/>
        <w:spacing w:after="0"/>
        <w:ind w:left="709"/>
        <w:rPr>
          <w:rFonts w:ascii="Gill Sans MT" w:hAnsi="Gill Sans MT" w:cs="Arial"/>
        </w:rPr>
      </w:pPr>
    </w:p>
    <w:p w14:paraId="2FDD3634" w14:textId="7984998E" w:rsidR="00AF7928" w:rsidRPr="006C341D" w:rsidRDefault="00AF7928" w:rsidP="006C341D">
      <w:pPr>
        <w:pStyle w:val="Lijstalinea"/>
        <w:numPr>
          <w:ilvl w:val="1"/>
          <w:numId w:val="31"/>
        </w:numPr>
        <w:spacing w:after="0"/>
        <w:ind w:left="709" w:hanging="709"/>
        <w:rPr>
          <w:rFonts w:ascii="Gill Sans MT" w:hAnsi="Gill Sans MT" w:cs="Arial"/>
        </w:rPr>
      </w:pPr>
      <w:r w:rsidRPr="006C341D">
        <w:rPr>
          <w:rFonts w:ascii="Gill Sans MT" w:hAnsi="Gill Sans MT" w:cs="Arial"/>
        </w:rPr>
        <w:t xml:space="preserve">Opdrachtnemer is gehouden zich voldoende </w:t>
      </w:r>
      <w:r w:rsidR="00094761" w:rsidRPr="006C341D">
        <w:rPr>
          <w:rFonts w:ascii="Gill Sans MT" w:hAnsi="Gill Sans MT" w:cs="Arial"/>
        </w:rPr>
        <w:t xml:space="preserve">en passend </w:t>
      </w:r>
      <w:r w:rsidRPr="006C341D">
        <w:rPr>
          <w:rFonts w:ascii="Gill Sans MT" w:hAnsi="Gill Sans MT" w:cs="Arial"/>
        </w:rPr>
        <w:t>te verzekeren en verzekerd te houden voor aansprakelijkheid</w:t>
      </w:r>
      <w:r w:rsidR="00094761" w:rsidRPr="006C341D">
        <w:rPr>
          <w:rFonts w:ascii="Gill Sans MT" w:hAnsi="Gill Sans MT" w:cs="Arial"/>
        </w:rPr>
        <w:t xml:space="preserve"> middels een AVB en/of een CAR</w:t>
      </w:r>
      <w:r w:rsidRPr="006C341D">
        <w:rPr>
          <w:rFonts w:ascii="Gill Sans MT" w:hAnsi="Gill Sans MT" w:cs="Arial"/>
        </w:rPr>
        <w:t xml:space="preserve"> </w:t>
      </w:r>
      <w:r w:rsidR="00094761" w:rsidRPr="006C341D">
        <w:rPr>
          <w:rFonts w:ascii="Gill Sans MT" w:hAnsi="Gill Sans MT" w:cs="Arial"/>
        </w:rPr>
        <w:t xml:space="preserve">verzekering </w:t>
      </w:r>
      <w:r w:rsidRPr="006C341D">
        <w:rPr>
          <w:rFonts w:ascii="Gill Sans MT" w:hAnsi="Gill Sans MT" w:cs="Arial"/>
        </w:rPr>
        <w:t>en verstrekt aan Opdrachtgever op eerste verzoek de betreffende polis of bewijs van prolongatie ter inzage.</w:t>
      </w:r>
      <w:bookmarkStart w:id="7" w:name="_Hlk36191939"/>
      <w:r w:rsidR="00094761" w:rsidRPr="006C341D">
        <w:rPr>
          <w:rFonts w:ascii="Gill Sans MT" w:hAnsi="Gill Sans MT" w:cs="Arial"/>
        </w:rPr>
        <w:t xml:space="preserve"> Dit dient nader te worden geregeld in de Aannemingsovereenkomst RGS.</w:t>
      </w:r>
    </w:p>
    <w:p w14:paraId="0EB64838" w14:textId="77777777" w:rsidR="005E7358" w:rsidRPr="007062DF" w:rsidRDefault="005E7358" w:rsidP="006C341D">
      <w:pPr>
        <w:pStyle w:val="Lijstalinea"/>
        <w:spacing w:after="0"/>
        <w:ind w:left="709"/>
        <w:rPr>
          <w:rFonts w:ascii="Gill Sans MT" w:hAnsi="Gill Sans MT" w:cs="Arial"/>
        </w:rPr>
      </w:pPr>
    </w:p>
    <w:bookmarkEnd w:id="7"/>
    <w:p w14:paraId="2F3DAC3F" w14:textId="77777777" w:rsidR="00AF7928" w:rsidRPr="007062DF" w:rsidRDefault="00AF7928" w:rsidP="00AF7928">
      <w:pPr>
        <w:spacing w:after="0"/>
        <w:rPr>
          <w:rFonts w:ascii="Gill Sans MT" w:hAnsi="Gill Sans MT" w:cs="Arial"/>
          <w:b/>
        </w:rPr>
      </w:pPr>
    </w:p>
    <w:p w14:paraId="6C05CB38" w14:textId="77777777" w:rsidR="00AF7928" w:rsidRPr="007062DF" w:rsidRDefault="00AF7928" w:rsidP="00AF7928">
      <w:pPr>
        <w:spacing w:after="0"/>
        <w:rPr>
          <w:rFonts w:ascii="Gill Sans MT" w:hAnsi="Gill Sans MT" w:cs="Arial"/>
        </w:rPr>
      </w:pPr>
      <w:r w:rsidRPr="007062DF">
        <w:rPr>
          <w:rFonts w:ascii="Gill Sans MT" w:hAnsi="Gill Sans MT" w:cs="Arial"/>
          <w:b/>
        </w:rPr>
        <w:t>Artikel 10</w:t>
      </w:r>
      <w:r w:rsidRPr="007062DF">
        <w:rPr>
          <w:rFonts w:ascii="Gill Sans MT" w:hAnsi="Gill Sans MT" w:cs="Arial"/>
          <w:b/>
        </w:rPr>
        <w:tab/>
        <w:t xml:space="preserve">Wijziging van de Raamovereenkomst RGS </w:t>
      </w:r>
    </w:p>
    <w:p w14:paraId="3552177C" w14:textId="77777777" w:rsidR="00AF7928" w:rsidRPr="007062DF" w:rsidRDefault="00AF7928" w:rsidP="00AF7928">
      <w:pPr>
        <w:spacing w:after="0"/>
        <w:ind w:left="705" w:hanging="705"/>
        <w:rPr>
          <w:rFonts w:ascii="Gill Sans MT" w:hAnsi="Gill Sans MT" w:cs="Arial"/>
        </w:rPr>
      </w:pPr>
    </w:p>
    <w:p w14:paraId="295BB881" w14:textId="1D6710D0" w:rsidR="00AF7928" w:rsidRPr="006C341D" w:rsidRDefault="00AF7928" w:rsidP="006C341D">
      <w:pPr>
        <w:pStyle w:val="Lijstalinea"/>
        <w:numPr>
          <w:ilvl w:val="1"/>
          <w:numId w:val="33"/>
        </w:numPr>
        <w:spacing w:after="0"/>
        <w:ind w:left="709" w:hanging="709"/>
        <w:rPr>
          <w:rFonts w:ascii="Gill Sans MT" w:hAnsi="Gill Sans MT" w:cs="Arial"/>
        </w:rPr>
      </w:pPr>
      <w:r w:rsidRPr="006C341D">
        <w:rPr>
          <w:rFonts w:ascii="Gill Sans MT" w:hAnsi="Gill Sans MT" w:cs="Arial"/>
        </w:rPr>
        <w:t>Partijen kunnen te allen tijde de Raamovereenkomst RGS, de Bijlagen en de op basis van de Raamovereenkomst RGS af te sluiten Aannemingsovereenkomst RGS in gezamenlijk overleg wijzigen, bijvoorbeeld als gevolg van wijziging van omstandigheden ofwel voortschrijdend inzicht. Deze wijzigingen zijn alleen geldig indien de</w:t>
      </w:r>
      <w:r w:rsidR="001C2E01" w:rsidRPr="006C341D">
        <w:rPr>
          <w:rFonts w:ascii="Gill Sans MT" w:hAnsi="Gill Sans MT" w:cs="Arial"/>
        </w:rPr>
        <w:t>ze</w:t>
      </w:r>
      <w:r w:rsidRPr="006C341D">
        <w:rPr>
          <w:rFonts w:ascii="Gill Sans MT" w:hAnsi="Gill Sans MT" w:cs="Arial"/>
        </w:rPr>
        <w:t xml:space="preserve"> schriftelijk zijn overeen gekomen.</w:t>
      </w:r>
    </w:p>
    <w:p w14:paraId="3EC1F924" w14:textId="77777777" w:rsidR="00AF7928" w:rsidRPr="007062DF" w:rsidRDefault="00AF7928" w:rsidP="00AF7928">
      <w:pPr>
        <w:spacing w:after="0"/>
        <w:rPr>
          <w:rFonts w:ascii="Gill Sans MT" w:hAnsi="Gill Sans MT" w:cs="Arial"/>
          <w:b/>
        </w:rPr>
      </w:pPr>
    </w:p>
    <w:p w14:paraId="327FB079" w14:textId="77777777" w:rsidR="00AF7928" w:rsidRPr="007062DF" w:rsidRDefault="00AF7928" w:rsidP="00AF7928">
      <w:pPr>
        <w:spacing w:after="0"/>
        <w:rPr>
          <w:rFonts w:ascii="Gill Sans MT" w:hAnsi="Gill Sans MT" w:cs="Arial"/>
        </w:rPr>
      </w:pPr>
      <w:r w:rsidRPr="007062DF">
        <w:rPr>
          <w:rFonts w:ascii="Gill Sans MT" w:hAnsi="Gill Sans MT" w:cs="Arial"/>
          <w:b/>
        </w:rPr>
        <w:t>Artikel 11</w:t>
      </w:r>
      <w:r w:rsidRPr="007062DF">
        <w:rPr>
          <w:rFonts w:ascii="Gill Sans MT" w:hAnsi="Gill Sans MT" w:cs="Arial"/>
          <w:b/>
        </w:rPr>
        <w:tab/>
        <w:t>Overdracht van rechten en verplichtingen en verkoop woningen</w:t>
      </w:r>
    </w:p>
    <w:p w14:paraId="67A1D5FD" w14:textId="77777777" w:rsidR="00AF7928" w:rsidRPr="007062DF" w:rsidRDefault="00AF7928" w:rsidP="00AF7928">
      <w:pPr>
        <w:spacing w:after="0"/>
        <w:ind w:left="705" w:hanging="705"/>
        <w:rPr>
          <w:rFonts w:ascii="Gill Sans MT" w:hAnsi="Gill Sans MT" w:cs="Arial"/>
        </w:rPr>
      </w:pPr>
    </w:p>
    <w:p w14:paraId="27EF3EB4" w14:textId="20454946" w:rsidR="006C341D" w:rsidRDefault="00AF7928" w:rsidP="006C341D">
      <w:pPr>
        <w:pStyle w:val="Lijstalinea"/>
        <w:numPr>
          <w:ilvl w:val="1"/>
          <w:numId w:val="34"/>
        </w:numPr>
        <w:spacing w:after="0"/>
        <w:ind w:left="709" w:hanging="709"/>
        <w:rPr>
          <w:rFonts w:ascii="Gill Sans MT" w:hAnsi="Gill Sans MT" w:cs="Arial"/>
        </w:rPr>
      </w:pPr>
      <w:r w:rsidRPr="006C341D">
        <w:rPr>
          <w:rFonts w:ascii="Gill Sans MT" w:hAnsi="Gill Sans MT" w:cs="Arial"/>
        </w:rPr>
        <w:t xml:space="preserve">Het is Opdrachtnemer niet toegestaan zijn rechten en verplichtingen uit deze overeenkomst geheel of ten dele aan een ander over te dragen zonder voorafgaande schriftelijke toestemming van Opdrachtgever, dit op straffe van een direct opeisbare boete van € 50.000,- onverminderd schadevergoeding. Opdrachtgever kan aan haar toestemming voorwaarden verbinden. </w:t>
      </w:r>
    </w:p>
    <w:p w14:paraId="1D18B9A8" w14:textId="77777777" w:rsidR="006C341D" w:rsidRDefault="006C341D" w:rsidP="006C341D">
      <w:pPr>
        <w:pStyle w:val="Lijstalinea"/>
        <w:spacing w:after="0"/>
        <w:ind w:left="709"/>
        <w:rPr>
          <w:rFonts w:ascii="Gill Sans MT" w:hAnsi="Gill Sans MT" w:cs="Arial"/>
        </w:rPr>
      </w:pPr>
    </w:p>
    <w:p w14:paraId="18E50D7B" w14:textId="77777777" w:rsidR="006C341D" w:rsidRDefault="00AF7928" w:rsidP="006C341D">
      <w:pPr>
        <w:pStyle w:val="Lijstalinea"/>
        <w:numPr>
          <w:ilvl w:val="1"/>
          <w:numId w:val="34"/>
        </w:numPr>
        <w:spacing w:after="0"/>
        <w:ind w:left="709" w:hanging="709"/>
        <w:rPr>
          <w:rFonts w:ascii="Gill Sans MT" w:hAnsi="Gill Sans MT" w:cs="Arial"/>
        </w:rPr>
      </w:pPr>
      <w:r w:rsidRPr="006C341D">
        <w:rPr>
          <w:rFonts w:ascii="Gill Sans MT" w:hAnsi="Gill Sans MT" w:cs="Arial"/>
        </w:rPr>
        <w:t>In geval van verkoop van woningen in een Complex heeft de Opdrachtgever het recht een op basis van deze Raamovereenkomst gesloten Aannemingsovereenkomst RGS geheel of gedeeltelijk, voor zover deze betrekking heeft op het verkochte, te beëindigen, zonder dat ingebrekestelling of gerechtelijke tussenkomst is vereist. De wijziging of beëindiging gaat in met ingang van de eerstvolgende maand na de datum waarop de desbetreffende mutatie schriftelijk door Opdrachtgever aan Opdrachtnemer is doorgegeven.</w:t>
      </w:r>
    </w:p>
    <w:p w14:paraId="2642F3E3" w14:textId="77777777" w:rsidR="006C341D" w:rsidRPr="006C341D" w:rsidRDefault="006C341D" w:rsidP="006C341D">
      <w:pPr>
        <w:pStyle w:val="Lijstalinea"/>
        <w:rPr>
          <w:rFonts w:ascii="Gill Sans MT" w:hAnsi="Gill Sans MT" w:cs="Arial"/>
        </w:rPr>
      </w:pPr>
    </w:p>
    <w:p w14:paraId="7BD70316" w14:textId="79825ADF" w:rsidR="00AF7928" w:rsidRPr="006C341D" w:rsidRDefault="00AF7928" w:rsidP="006C341D">
      <w:pPr>
        <w:pStyle w:val="Lijstalinea"/>
        <w:numPr>
          <w:ilvl w:val="1"/>
          <w:numId w:val="34"/>
        </w:numPr>
        <w:spacing w:after="0"/>
        <w:ind w:left="709" w:hanging="709"/>
        <w:rPr>
          <w:rFonts w:ascii="Gill Sans MT" w:hAnsi="Gill Sans MT" w:cs="Arial"/>
        </w:rPr>
      </w:pPr>
      <w:proofErr w:type="spellStart"/>
      <w:r w:rsidRPr="006C341D">
        <w:rPr>
          <w:rFonts w:ascii="Gill Sans MT" w:hAnsi="Gill Sans MT" w:cs="Arial"/>
        </w:rPr>
        <w:t>Na</w:t>
      </w:r>
      <w:proofErr w:type="spellEnd"/>
      <w:r w:rsidRPr="006C341D">
        <w:rPr>
          <w:rFonts w:ascii="Gill Sans MT" w:hAnsi="Gill Sans MT" w:cs="Arial"/>
        </w:rPr>
        <w:t xml:space="preserve"> beëindiging als bedoeld in het voorgaande lid is Opdrachtgever, behoudens eventueel vóór de (gedeeltelijke) beëindiging verschuldigd geworden maar nog niet betaalde bedragen, geen vergoeding van kosten en/of schade aan Opdrachtnemer verschuldigd vanwege de beëindiging.</w:t>
      </w:r>
    </w:p>
    <w:p w14:paraId="029E6239" w14:textId="77777777" w:rsidR="00AF7928" w:rsidRPr="007062DF" w:rsidRDefault="00AF7928" w:rsidP="00AF7928">
      <w:pPr>
        <w:spacing w:after="0"/>
        <w:ind w:left="705" w:hanging="705"/>
        <w:rPr>
          <w:rFonts w:ascii="Gill Sans MT" w:hAnsi="Gill Sans MT" w:cs="Arial"/>
          <w:b/>
        </w:rPr>
      </w:pPr>
    </w:p>
    <w:p w14:paraId="112AE8AC" w14:textId="77777777" w:rsidR="00AF7928" w:rsidRPr="007062DF" w:rsidRDefault="00AF7928" w:rsidP="00AF7928">
      <w:pPr>
        <w:spacing w:after="0"/>
        <w:ind w:left="705" w:hanging="705"/>
        <w:rPr>
          <w:rFonts w:ascii="Gill Sans MT" w:hAnsi="Gill Sans MT" w:cs="Arial"/>
        </w:rPr>
      </w:pPr>
      <w:r w:rsidRPr="007062DF">
        <w:rPr>
          <w:rFonts w:ascii="Gill Sans MT" w:hAnsi="Gill Sans MT" w:cs="Arial"/>
          <w:b/>
        </w:rPr>
        <w:t>Artikel 12</w:t>
      </w:r>
      <w:r w:rsidRPr="007062DF">
        <w:rPr>
          <w:rFonts w:ascii="Gill Sans MT" w:hAnsi="Gill Sans MT" w:cs="Arial"/>
          <w:b/>
        </w:rPr>
        <w:tab/>
        <w:t>Geschillen</w:t>
      </w:r>
    </w:p>
    <w:p w14:paraId="362CB84C" w14:textId="77777777" w:rsidR="00AF7928" w:rsidRPr="007062DF" w:rsidRDefault="00AF7928" w:rsidP="00AF7928">
      <w:pPr>
        <w:spacing w:after="0"/>
        <w:ind w:left="705" w:hanging="705"/>
        <w:rPr>
          <w:rFonts w:ascii="Gill Sans MT" w:hAnsi="Gill Sans MT" w:cs="Arial"/>
        </w:rPr>
      </w:pPr>
    </w:p>
    <w:p w14:paraId="762D1FBD" w14:textId="77777777" w:rsidR="006C341D" w:rsidRDefault="00AF7928" w:rsidP="006C341D">
      <w:pPr>
        <w:pStyle w:val="Lijstalinea"/>
        <w:numPr>
          <w:ilvl w:val="1"/>
          <w:numId w:val="36"/>
        </w:numPr>
        <w:spacing w:after="0"/>
        <w:ind w:left="709" w:hanging="709"/>
        <w:rPr>
          <w:rFonts w:ascii="Gill Sans MT" w:hAnsi="Gill Sans MT" w:cs="Arial"/>
        </w:rPr>
      </w:pPr>
      <w:r w:rsidRPr="006C341D">
        <w:rPr>
          <w:rFonts w:ascii="Gill Sans MT" w:hAnsi="Gill Sans MT" w:cs="Arial"/>
        </w:rPr>
        <w:t>Op elke overeenkomst tussen Opdrachtnemer en Opdrachtgever is Nederlands recht van toepasing.</w:t>
      </w:r>
    </w:p>
    <w:p w14:paraId="568D46F2" w14:textId="77777777" w:rsidR="006C341D" w:rsidRDefault="006C341D" w:rsidP="006C341D">
      <w:pPr>
        <w:pStyle w:val="Lijstalinea"/>
        <w:spacing w:after="0"/>
        <w:ind w:left="709"/>
        <w:rPr>
          <w:rFonts w:ascii="Gill Sans MT" w:hAnsi="Gill Sans MT" w:cs="Arial"/>
        </w:rPr>
      </w:pPr>
    </w:p>
    <w:p w14:paraId="697FA4F8" w14:textId="77777777" w:rsidR="006C341D" w:rsidRDefault="00AF7928" w:rsidP="006C341D">
      <w:pPr>
        <w:pStyle w:val="Lijstalinea"/>
        <w:numPr>
          <w:ilvl w:val="1"/>
          <w:numId w:val="36"/>
        </w:numPr>
        <w:spacing w:after="0"/>
        <w:ind w:left="709" w:hanging="709"/>
        <w:rPr>
          <w:rFonts w:ascii="Gill Sans MT" w:hAnsi="Gill Sans MT" w:cs="Arial"/>
        </w:rPr>
      </w:pPr>
      <w:r w:rsidRPr="006C341D">
        <w:rPr>
          <w:rFonts w:ascii="Gill Sans MT" w:hAnsi="Gill Sans MT" w:cs="Arial"/>
        </w:rPr>
        <w:t>Eventuele geschillen die in het kader van de uitvoering van de door Opdrachtgever aan Opdrachtnemer opgedragen werkzaamheden mochten ontstaan, zullen, voor zover zij in der minne niet kunnen worden geregeld worden voorgelegd aan de bevoegde rechter in het arrondissement</w:t>
      </w:r>
      <w:r w:rsidR="00C0672F" w:rsidRPr="006C341D">
        <w:rPr>
          <w:rFonts w:ascii="Gill Sans MT" w:hAnsi="Gill Sans MT" w:cs="Arial"/>
        </w:rPr>
        <w:t xml:space="preserve"> </w:t>
      </w:r>
      <w:bookmarkStart w:id="8" w:name="_Hlk36474569"/>
      <w:r w:rsidR="00C0672F" w:rsidRPr="006C341D">
        <w:rPr>
          <w:rFonts w:ascii="Gill Sans MT" w:hAnsi="Gill Sans MT" w:cs="Arial"/>
        </w:rPr>
        <w:t>[</w:t>
      </w:r>
      <w:r w:rsidR="00C0672F" w:rsidRPr="006C341D">
        <w:rPr>
          <w:rFonts w:ascii="Gill Sans MT" w:hAnsi="Gill Sans MT" w:cs="Arial"/>
          <w:b/>
          <w:bCs/>
        </w:rPr>
        <w:t>Arrondissement invullen</w:t>
      </w:r>
      <w:r w:rsidR="00C0672F" w:rsidRPr="006C341D">
        <w:rPr>
          <w:rFonts w:ascii="Gill Sans MT" w:hAnsi="Gill Sans MT" w:cs="Arial"/>
        </w:rPr>
        <w:t>]</w:t>
      </w:r>
      <w:bookmarkEnd w:id="8"/>
      <w:r w:rsidR="00C0672F" w:rsidRPr="006C341D">
        <w:rPr>
          <w:rFonts w:ascii="Gill Sans MT" w:hAnsi="Gill Sans MT" w:cs="Arial"/>
        </w:rPr>
        <w:t>.</w:t>
      </w:r>
      <w:r w:rsidRPr="006C341D">
        <w:rPr>
          <w:rFonts w:ascii="Gill Sans MT" w:hAnsi="Gill Sans MT" w:cs="Arial"/>
        </w:rPr>
        <w:t xml:space="preserve"> </w:t>
      </w:r>
    </w:p>
    <w:p w14:paraId="60E8B60D" w14:textId="77777777" w:rsidR="006C341D" w:rsidRPr="006C341D" w:rsidRDefault="006C341D" w:rsidP="006C341D">
      <w:pPr>
        <w:pStyle w:val="Lijstalinea"/>
        <w:rPr>
          <w:rFonts w:ascii="Gill Sans MT" w:hAnsi="Gill Sans MT" w:cs="Arial"/>
        </w:rPr>
      </w:pPr>
    </w:p>
    <w:p w14:paraId="141126FE" w14:textId="75C6DFAB" w:rsidR="00AF7928" w:rsidRPr="006C341D" w:rsidRDefault="00AF7928" w:rsidP="006C341D">
      <w:pPr>
        <w:pStyle w:val="Lijstalinea"/>
        <w:numPr>
          <w:ilvl w:val="1"/>
          <w:numId w:val="36"/>
        </w:numPr>
        <w:spacing w:after="0"/>
        <w:ind w:left="709" w:hanging="709"/>
        <w:rPr>
          <w:rFonts w:ascii="Gill Sans MT" w:hAnsi="Gill Sans MT" w:cs="Arial"/>
        </w:rPr>
      </w:pPr>
      <w:r w:rsidRPr="006C341D">
        <w:rPr>
          <w:rFonts w:ascii="Gill Sans MT" w:hAnsi="Gill Sans MT" w:cs="Arial"/>
        </w:rPr>
        <w:t>In afwijking van lid 2 van dit artikel kunnen partijen in voorkomende gevallen gezamenlijk kiezen voor geschillenbeslechting door middel van arbitrage, bij voorkeur bij de Raad van Arbitrage voor de Bouw. Alsdan zal een akte van compromis worden gesloten.</w:t>
      </w:r>
    </w:p>
    <w:p w14:paraId="711191D2" w14:textId="77777777" w:rsidR="00AF7928" w:rsidRPr="007062DF" w:rsidRDefault="00AF7928" w:rsidP="00AF7928">
      <w:pPr>
        <w:pStyle w:val="Voettekst"/>
        <w:spacing w:line="276" w:lineRule="auto"/>
        <w:rPr>
          <w:rFonts w:ascii="Gill Sans MT" w:hAnsi="Gill Sans MT" w:cs="Arial"/>
          <w:b/>
        </w:rPr>
      </w:pPr>
    </w:p>
    <w:p w14:paraId="4A14244B" w14:textId="77777777" w:rsidR="00AF7928" w:rsidRPr="007062DF" w:rsidRDefault="00AF7928" w:rsidP="005E7358">
      <w:pPr>
        <w:pStyle w:val="Voettekst"/>
        <w:tabs>
          <w:tab w:val="left" w:pos="1418"/>
        </w:tabs>
        <w:spacing w:line="276" w:lineRule="auto"/>
        <w:rPr>
          <w:rFonts w:ascii="Gill Sans MT" w:hAnsi="Gill Sans MT" w:cs="Arial"/>
          <w:b/>
        </w:rPr>
      </w:pPr>
      <w:r w:rsidRPr="007062DF">
        <w:rPr>
          <w:rFonts w:ascii="Gill Sans MT" w:hAnsi="Gill Sans MT" w:cs="Arial"/>
          <w:b/>
        </w:rPr>
        <w:t>Artikel 13</w:t>
      </w:r>
      <w:r w:rsidRPr="007062DF">
        <w:rPr>
          <w:rFonts w:ascii="Gill Sans MT" w:hAnsi="Gill Sans MT" w:cs="Arial"/>
          <w:b/>
        </w:rPr>
        <w:tab/>
        <w:t xml:space="preserve">Bijlagen </w:t>
      </w:r>
    </w:p>
    <w:p w14:paraId="01C12698" w14:textId="77777777" w:rsidR="00AF7928" w:rsidRPr="007062DF" w:rsidRDefault="00AF7928" w:rsidP="00AF7928">
      <w:pPr>
        <w:pStyle w:val="Voettekst"/>
        <w:spacing w:line="276" w:lineRule="auto"/>
        <w:rPr>
          <w:rFonts w:ascii="Gill Sans MT" w:hAnsi="Gill Sans MT" w:cs="Arial"/>
        </w:rPr>
      </w:pPr>
    </w:p>
    <w:p w14:paraId="2777A68D" w14:textId="343D32BC" w:rsidR="006C341D" w:rsidRDefault="00AF7928" w:rsidP="006C341D">
      <w:pPr>
        <w:pStyle w:val="Lijstalinea"/>
        <w:numPr>
          <w:ilvl w:val="1"/>
          <w:numId w:val="38"/>
        </w:numPr>
        <w:spacing w:after="0"/>
        <w:ind w:left="709" w:hanging="709"/>
        <w:rPr>
          <w:rFonts w:ascii="Gill Sans MT" w:hAnsi="Gill Sans MT" w:cs="Arial"/>
        </w:rPr>
      </w:pPr>
      <w:r w:rsidRPr="006C341D">
        <w:rPr>
          <w:rFonts w:ascii="Gill Sans MT" w:hAnsi="Gill Sans MT" w:cs="Arial"/>
        </w:rPr>
        <w:t>De bij deze Raamovereenkomst RGS gevoegde, door parafen van beide partijen gewaarmerkte Bijlagen, waarnaar in deze Raamovereenkomst RGS wordt verwezen, maken deel uit van deze Raamovereenkomst RGS.</w:t>
      </w:r>
    </w:p>
    <w:p w14:paraId="2AD02306" w14:textId="77777777" w:rsidR="006C341D" w:rsidRDefault="006C341D" w:rsidP="006C341D">
      <w:pPr>
        <w:pStyle w:val="Lijstalinea"/>
        <w:spacing w:after="0"/>
        <w:ind w:left="709"/>
        <w:rPr>
          <w:rFonts w:ascii="Gill Sans MT" w:hAnsi="Gill Sans MT" w:cs="Arial"/>
        </w:rPr>
      </w:pPr>
    </w:p>
    <w:p w14:paraId="0DDB8DDF" w14:textId="0CEE27C0" w:rsidR="00AF7928" w:rsidRPr="006C341D" w:rsidRDefault="00AF7928" w:rsidP="006C341D">
      <w:pPr>
        <w:pStyle w:val="Lijstalinea"/>
        <w:numPr>
          <w:ilvl w:val="1"/>
          <w:numId w:val="38"/>
        </w:numPr>
        <w:spacing w:after="0"/>
        <w:ind w:left="709" w:hanging="709"/>
        <w:rPr>
          <w:rFonts w:ascii="Gill Sans MT" w:hAnsi="Gill Sans MT" w:cs="Arial"/>
        </w:rPr>
      </w:pPr>
      <w:r w:rsidRPr="006C341D">
        <w:rPr>
          <w:rFonts w:ascii="Gill Sans MT" w:hAnsi="Gill Sans MT" w:cs="Arial"/>
        </w:rPr>
        <w:t>De in lid 1 van dit artikel bedoelde Bijlagen betreffen:</w:t>
      </w:r>
    </w:p>
    <w:p w14:paraId="3ADE53D1" w14:textId="77777777" w:rsidR="00AF7928" w:rsidRPr="007062DF" w:rsidRDefault="00AF7928" w:rsidP="00AF7928">
      <w:pPr>
        <w:numPr>
          <w:ilvl w:val="1"/>
          <w:numId w:val="7"/>
        </w:numPr>
        <w:tabs>
          <w:tab w:val="left" w:pos="993"/>
          <w:tab w:val="left" w:pos="1985"/>
          <w:tab w:val="left" w:pos="2127"/>
        </w:tabs>
        <w:suppressAutoHyphens/>
        <w:spacing w:after="0"/>
        <w:ind w:left="1985" w:hanging="1276"/>
        <w:rPr>
          <w:rFonts w:ascii="Gill Sans MT" w:hAnsi="Gill Sans MT" w:cs="Arial"/>
        </w:rPr>
      </w:pPr>
      <w:r w:rsidRPr="007062DF">
        <w:rPr>
          <w:rFonts w:ascii="Gill Sans MT" w:hAnsi="Gill Sans MT" w:cs="Arial"/>
        </w:rPr>
        <w:t>Bijlage 1:</w:t>
      </w:r>
      <w:r w:rsidRPr="007062DF">
        <w:rPr>
          <w:rFonts w:ascii="Gill Sans MT" w:hAnsi="Gill Sans MT" w:cs="Arial"/>
        </w:rPr>
        <w:tab/>
        <w:t xml:space="preserve">Model Aannemingsovereenkomst RGS </w:t>
      </w:r>
    </w:p>
    <w:p w14:paraId="7E424E6A" w14:textId="418134BC" w:rsidR="00AF7928" w:rsidRPr="007062DF" w:rsidRDefault="00AF7928" w:rsidP="00AF7928">
      <w:pPr>
        <w:numPr>
          <w:ilvl w:val="1"/>
          <w:numId w:val="7"/>
        </w:numPr>
        <w:tabs>
          <w:tab w:val="left" w:pos="993"/>
          <w:tab w:val="left" w:pos="1985"/>
          <w:tab w:val="left" w:pos="2127"/>
        </w:tabs>
        <w:suppressAutoHyphens/>
        <w:spacing w:after="0"/>
        <w:ind w:left="1985" w:hanging="1276"/>
        <w:rPr>
          <w:rFonts w:ascii="Gill Sans MT" w:hAnsi="Gill Sans MT" w:cs="Arial"/>
        </w:rPr>
      </w:pPr>
      <w:r w:rsidRPr="007062DF">
        <w:rPr>
          <w:rFonts w:ascii="Gill Sans MT" w:hAnsi="Gill Sans MT" w:cs="Arial"/>
        </w:rPr>
        <w:t>Bijlage 2:</w:t>
      </w:r>
      <w:r w:rsidRPr="007062DF">
        <w:rPr>
          <w:rFonts w:ascii="Gill Sans MT" w:hAnsi="Gill Sans MT" w:cs="Arial"/>
          <w:color w:val="CC0000"/>
        </w:rPr>
        <w:t xml:space="preserve"> </w:t>
      </w:r>
      <w:r w:rsidRPr="007062DF">
        <w:rPr>
          <w:rFonts w:ascii="Gill Sans MT" w:hAnsi="Gill Sans MT" w:cs="Arial"/>
        </w:rPr>
        <w:tab/>
        <w:t xml:space="preserve">Algemene </w:t>
      </w:r>
      <w:r w:rsidR="00244AC9" w:rsidRPr="007062DF">
        <w:rPr>
          <w:rFonts w:ascii="Gill Sans MT" w:hAnsi="Gill Sans MT" w:cs="Arial"/>
        </w:rPr>
        <w:t>V</w:t>
      </w:r>
      <w:r w:rsidRPr="007062DF">
        <w:rPr>
          <w:rFonts w:ascii="Gill Sans MT" w:hAnsi="Gill Sans MT" w:cs="Arial"/>
        </w:rPr>
        <w:t>oorwaarden RGS</w:t>
      </w:r>
      <w:r w:rsidR="002F2756" w:rsidRPr="007062DF">
        <w:rPr>
          <w:rFonts w:ascii="Gill Sans MT" w:hAnsi="Gill Sans MT" w:cs="Arial"/>
        </w:rPr>
        <w:t xml:space="preserve"> versie mei 2022</w:t>
      </w:r>
    </w:p>
    <w:p w14:paraId="50C74260" w14:textId="77777777" w:rsidR="00AF7928" w:rsidRPr="007062DF" w:rsidRDefault="00AF7928" w:rsidP="00AF7928">
      <w:pPr>
        <w:numPr>
          <w:ilvl w:val="1"/>
          <w:numId w:val="7"/>
        </w:numPr>
        <w:tabs>
          <w:tab w:val="left" w:pos="993"/>
          <w:tab w:val="left" w:pos="1985"/>
          <w:tab w:val="left" w:pos="2127"/>
        </w:tabs>
        <w:suppressAutoHyphens/>
        <w:spacing w:after="0"/>
        <w:ind w:left="1985" w:hanging="1276"/>
        <w:rPr>
          <w:rFonts w:ascii="Gill Sans MT" w:hAnsi="Gill Sans MT" w:cs="Arial"/>
        </w:rPr>
      </w:pPr>
      <w:r w:rsidRPr="007062DF">
        <w:rPr>
          <w:rFonts w:ascii="Gill Sans MT" w:hAnsi="Gill Sans MT" w:cs="Arial"/>
        </w:rPr>
        <w:t>Bijlage 3:</w:t>
      </w:r>
      <w:r w:rsidRPr="007062DF">
        <w:rPr>
          <w:rFonts w:ascii="Gill Sans MT" w:hAnsi="Gill Sans MT" w:cs="Arial"/>
        </w:rPr>
        <w:tab/>
        <w:t>Procesmodel RGS</w:t>
      </w:r>
    </w:p>
    <w:p w14:paraId="4663CDAB" w14:textId="77777777" w:rsidR="00AF7928" w:rsidRPr="007062DF" w:rsidRDefault="00AF7928" w:rsidP="00AF7928">
      <w:pPr>
        <w:numPr>
          <w:ilvl w:val="1"/>
          <w:numId w:val="7"/>
        </w:numPr>
        <w:tabs>
          <w:tab w:val="left" w:pos="993"/>
          <w:tab w:val="left" w:pos="1985"/>
          <w:tab w:val="left" w:pos="2127"/>
        </w:tabs>
        <w:suppressAutoHyphens/>
        <w:spacing w:after="0"/>
        <w:ind w:left="1985" w:hanging="1276"/>
        <w:rPr>
          <w:rFonts w:ascii="Gill Sans MT" w:hAnsi="Gill Sans MT" w:cs="Arial"/>
        </w:rPr>
      </w:pPr>
      <w:r w:rsidRPr="007062DF">
        <w:rPr>
          <w:rFonts w:ascii="Gill Sans MT" w:hAnsi="Gill Sans MT" w:cs="Arial"/>
        </w:rPr>
        <w:lastRenderedPageBreak/>
        <w:t>[…]</w:t>
      </w:r>
    </w:p>
    <w:p w14:paraId="7DD5F14F" w14:textId="77777777" w:rsidR="00AF7928" w:rsidRPr="007062DF" w:rsidRDefault="00AF7928" w:rsidP="00AF7928">
      <w:pPr>
        <w:numPr>
          <w:ilvl w:val="1"/>
          <w:numId w:val="7"/>
        </w:numPr>
        <w:tabs>
          <w:tab w:val="left" w:pos="993"/>
          <w:tab w:val="left" w:pos="1985"/>
          <w:tab w:val="left" w:pos="2127"/>
        </w:tabs>
        <w:suppressAutoHyphens/>
        <w:spacing w:after="0"/>
        <w:ind w:left="1985" w:hanging="1276"/>
        <w:rPr>
          <w:rFonts w:ascii="Gill Sans MT" w:hAnsi="Gill Sans MT" w:cs="Arial"/>
        </w:rPr>
      </w:pPr>
      <w:r w:rsidRPr="007062DF">
        <w:rPr>
          <w:rFonts w:ascii="Gill Sans MT" w:hAnsi="Gill Sans MT" w:cs="Arial"/>
        </w:rPr>
        <w:t>[…]</w:t>
      </w:r>
    </w:p>
    <w:p w14:paraId="13975BE3" w14:textId="613D96E9" w:rsidR="00AF7928" w:rsidRPr="007062DF" w:rsidRDefault="00AF7928" w:rsidP="00AF7928">
      <w:pPr>
        <w:spacing w:after="0"/>
        <w:rPr>
          <w:rFonts w:ascii="Gill Sans MT" w:hAnsi="Gill Sans MT" w:cs="Arial"/>
        </w:rPr>
      </w:pPr>
    </w:p>
    <w:p w14:paraId="12D35B10" w14:textId="672B47CF" w:rsidR="000379E5" w:rsidRPr="007062DF" w:rsidRDefault="000379E5" w:rsidP="00AF7928">
      <w:pPr>
        <w:spacing w:after="0"/>
        <w:rPr>
          <w:rFonts w:ascii="Gill Sans MT" w:hAnsi="Gill Sans MT" w:cs="Arial"/>
        </w:rPr>
      </w:pPr>
      <w:r w:rsidRPr="007062DF">
        <w:rPr>
          <w:rFonts w:ascii="Gill Sans MT" w:hAnsi="Gill Sans MT" w:cs="Arial"/>
        </w:rPr>
        <w:t xml:space="preserve">De bijlagen zijn opgenomen in een Handboek RGS. Deze kunnen in goed overleg en met wederzijds goedvinden van genoemde partijen worden aangepast zonder dat de onderhavige raamovereenkomst opnieuw moet worden afgesloten. </w:t>
      </w:r>
    </w:p>
    <w:p w14:paraId="1DFBD596" w14:textId="77777777" w:rsidR="000379E5" w:rsidRPr="007062DF" w:rsidRDefault="000379E5" w:rsidP="00AF7928">
      <w:pPr>
        <w:spacing w:after="0"/>
        <w:rPr>
          <w:rFonts w:ascii="Gill Sans MT" w:hAnsi="Gill Sans MT" w:cs="Arial"/>
        </w:rPr>
      </w:pPr>
    </w:p>
    <w:p w14:paraId="23222586" w14:textId="77777777" w:rsidR="000826BC" w:rsidRPr="007062DF" w:rsidRDefault="000826BC" w:rsidP="000826BC">
      <w:pPr>
        <w:spacing w:after="0" w:line="300" w:lineRule="atLeast"/>
        <w:rPr>
          <w:rFonts w:ascii="Gill Sans MT" w:hAnsi="Gill Sans MT" w:cs="Arial"/>
        </w:rPr>
      </w:pPr>
      <w:bookmarkStart w:id="9" w:name="_Hlk36474486"/>
      <w:r w:rsidRPr="007062DF">
        <w:rPr>
          <w:rFonts w:ascii="Gill Sans MT" w:hAnsi="Gill Sans MT" w:cs="Arial"/>
        </w:rPr>
        <w:t xml:space="preserve">Aldus in tweevoud opgesteld en overeengekomen te </w:t>
      </w:r>
      <w:r w:rsidRPr="007062DF">
        <w:rPr>
          <w:rFonts w:ascii="Gill Sans MT" w:hAnsi="Gill Sans MT" w:cs="Arial"/>
          <w:b/>
          <w:bCs/>
        </w:rPr>
        <w:t>[PLAATS]</w:t>
      </w:r>
      <w:r w:rsidRPr="007062DF">
        <w:rPr>
          <w:rFonts w:ascii="Gill Sans MT" w:hAnsi="Gill Sans MT" w:cs="Arial"/>
        </w:rPr>
        <w:t xml:space="preserve"> op </w:t>
      </w:r>
      <w:r w:rsidRPr="007062DF">
        <w:rPr>
          <w:rFonts w:ascii="Gill Sans MT" w:hAnsi="Gill Sans MT" w:cs="Arial"/>
          <w:b/>
          <w:bCs/>
        </w:rPr>
        <w:t>[DATUM]</w:t>
      </w:r>
      <w:r w:rsidRPr="007062DF">
        <w:rPr>
          <w:rFonts w:ascii="Gill Sans MT" w:hAnsi="Gill Sans MT" w:cs="Arial"/>
        </w:rPr>
        <w:t xml:space="preserve"> </w:t>
      </w:r>
    </w:p>
    <w:p w14:paraId="70064F68" w14:textId="528115BD" w:rsidR="000826BC" w:rsidRPr="007062DF" w:rsidRDefault="000826BC" w:rsidP="000826BC">
      <w:pPr>
        <w:spacing w:after="0" w:line="300" w:lineRule="atLeast"/>
        <w:rPr>
          <w:rFonts w:ascii="Gill Sans MT" w:hAnsi="Gill Sans MT" w:cs="Arial"/>
        </w:rPr>
      </w:pPr>
    </w:p>
    <w:p w14:paraId="3D2BC8DB" w14:textId="77777777" w:rsidR="003B6FD9" w:rsidRPr="007062DF" w:rsidRDefault="003B6FD9" w:rsidP="000826BC">
      <w:pPr>
        <w:spacing w:after="0" w:line="300" w:lineRule="atLeast"/>
        <w:rPr>
          <w:rFonts w:ascii="Gill Sans MT" w:hAnsi="Gill Sans MT" w:cs="Arial"/>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566"/>
        <w:gridCol w:w="4566"/>
      </w:tblGrid>
      <w:tr w:rsidR="000826BC" w:rsidRPr="007062DF" w14:paraId="3277857A" w14:textId="77777777" w:rsidTr="00D91BC7">
        <w:trPr>
          <w:tblCellSpacing w:w="0" w:type="dxa"/>
        </w:trPr>
        <w:tc>
          <w:tcPr>
            <w:tcW w:w="2500" w:type="pct"/>
            <w:hideMark/>
          </w:tcPr>
          <w:p w14:paraId="3D213ECB" w14:textId="77777777" w:rsidR="000826BC" w:rsidRPr="007062DF" w:rsidRDefault="000826BC" w:rsidP="00D91BC7">
            <w:pPr>
              <w:spacing w:after="0" w:line="300" w:lineRule="atLeast"/>
              <w:rPr>
                <w:rFonts w:ascii="Gill Sans MT" w:hAnsi="Gill Sans MT" w:cs="Arial"/>
              </w:rPr>
            </w:pPr>
            <w:r w:rsidRPr="007062DF">
              <w:rPr>
                <w:rFonts w:ascii="Gill Sans MT" w:hAnsi="Gill Sans MT" w:cs="Arial"/>
              </w:rPr>
              <w:t>[</w:t>
            </w:r>
            <w:r w:rsidRPr="007062DF">
              <w:rPr>
                <w:rFonts w:ascii="Gill Sans MT" w:hAnsi="Gill Sans MT" w:cs="Arial"/>
                <w:b/>
              </w:rPr>
              <w:t>naam bevoegde functionaris Opdrachtgever</w:t>
            </w:r>
            <w:r w:rsidRPr="007062DF">
              <w:rPr>
                <w:rFonts w:ascii="Gill Sans MT" w:hAnsi="Gill Sans MT" w:cs="Arial"/>
              </w:rPr>
              <w:t>]</w:t>
            </w:r>
          </w:p>
        </w:tc>
        <w:tc>
          <w:tcPr>
            <w:tcW w:w="2500" w:type="pct"/>
            <w:hideMark/>
          </w:tcPr>
          <w:p w14:paraId="3F72CEE2" w14:textId="77777777" w:rsidR="000826BC" w:rsidRPr="007062DF" w:rsidRDefault="000826BC" w:rsidP="00D91BC7">
            <w:pPr>
              <w:spacing w:after="0" w:line="300" w:lineRule="atLeast"/>
              <w:rPr>
                <w:rFonts w:ascii="Gill Sans MT" w:hAnsi="Gill Sans MT" w:cs="Arial"/>
              </w:rPr>
            </w:pPr>
            <w:r w:rsidRPr="007062DF">
              <w:rPr>
                <w:rFonts w:ascii="Gill Sans MT" w:hAnsi="Gill Sans MT" w:cs="Arial"/>
              </w:rPr>
              <w:t>[</w:t>
            </w:r>
            <w:r w:rsidRPr="007062DF">
              <w:rPr>
                <w:rFonts w:ascii="Gill Sans MT" w:hAnsi="Gill Sans MT" w:cs="Arial"/>
                <w:b/>
              </w:rPr>
              <w:t>naam bevoegde functionaris Opdrachtnemer</w:t>
            </w:r>
            <w:r w:rsidRPr="007062DF">
              <w:rPr>
                <w:rFonts w:ascii="Gill Sans MT" w:hAnsi="Gill Sans MT" w:cs="Arial"/>
              </w:rPr>
              <w:t>]</w:t>
            </w:r>
          </w:p>
        </w:tc>
      </w:tr>
      <w:tr w:rsidR="000826BC" w:rsidRPr="007062DF" w14:paraId="0E5AE266" w14:textId="77777777" w:rsidTr="00D91BC7">
        <w:trPr>
          <w:tblCellSpacing w:w="0" w:type="dxa"/>
        </w:trPr>
        <w:tc>
          <w:tcPr>
            <w:tcW w:w="2500" w:type="pct"/>
          </w:tcPr>
          <w:p w14:paraId="2E4856D6" w14:textId="77777777" w:rsidR="000826BC" w:rsidRPr="007062DF" w:rsidRDefault="000826BC" w:rsidP="00D91BC7">
            <w:pPr>
              <w:spacing w:after="0" w:line="300" w:lineRule="atLeast"/>
              <w:rPr>
                <w:rFonts w:ascii="Gill Sans MT" w:hAnsi="Gill Sans MT" w:cs="Arial"/>
              </w:rPr>
            </w:pPr>
          </w:p>
        </w:tc>
        <w:tc>
          <w:tcPr>
            <w:tcW w:w="2500" w:type="pct"/>
          </w:tcPr>
          <w:p w14:paraId="28382E74" w14:textId="77777777" w:rsidR="000826BC" w:rsidRPr="007062DF" w:rsidRDefault="000826BC" w:rsidP="00D91BC7">
            <w:pPr>
              <w:spacing w:after="0" w:line="300" w:lineRule="atLeast"/>
              <w:rPr>
                <w:rFonts w:ascii="Gill Sans MT" w:hAnsi="Gill Sans MT" w:cs="Arial"/>
              </w:rPr>
            </w:pPr>
          </w:p>
        </w:tc>
      </w:tr>
      <w:tr w:rsidR="000826BC" w:rsidRPr="007062DF" w14:paraId="32DFE354" w14:textId="77777777" w:rsidTr="00D91BC7">
        <w:trPr>
          <w:trHeight w:val="39"/>
          <w:tblCellSpacing w:w="0" w:type="dxa"/>
        </w:trPr>
        <w:tc>
          <w:tcPr>
            <w:tcW w:w="0" w:type="auto"/>
            <w:hideMark/>
          </w:tcPr>
          <w:p w14:paraId="4FAC16C1" w14:textId="77777777" w:rsidR="000826BC" w:rsidRPr="007062DF" w:rsidRDefault="000826BC" w:rsidP="00D91BC7">
            <w:pPr>
              <w:spacing w:after="0" w:line="300" w:lineRule="atLeast"/>
              <w:rPr>
                <w:rFonts w:ascii="Gill Sans MT" w:hAnsi="Gill Sans MT" w:cs="Arial"/>
              </w:rPr>
            </w:pPr>
          </w:p>
        </w:tc>
        <w:tc>
          <w:tcPr>
            <w:tcW w:w="0" w:type="auto"/>
            <w:hideMark/>
          </w:tcPr>
          <w:p w14:paraId="17F1D0B1" w14:textId="77777777" w:rsidR="000826BC" w:rsidRPr="007062DF" w:rsidRDefault="000826BC" w:rsidP="00D91BC7">
            <w:pPr>
              <w:spacing w:after="0" w:line="300" w:lineRule="atLeast"/>
              <w:rPr>
                <w:rFonts w:ascii="Gill Sans MT" w:hAnsi="Gill Sans MT" w:cs="Arial"/>
              </w:rPr>
            </w:pPr>
          </w:p>
        </w:tc>
      </w:tr>
      <w:tr w:rsidR="000826BC" w:rsidRPr="007062DF" w14:paraId="4BD5FBFD" w14:textId="77777777" w:rsidTr="00D91BC7">
        <w:trPr>
          <w:tblCellSpacing w:w="0" w:type="dxa"/>
        </w:trPr>
        <w:tc>
          <w:tcPr>
            <w:tcW w:w="0" w:type="auto"/>
          </w:tcPr>
          <w:p w14:paraId="5220DCDD" w14:textId="77777777" w:rsidR="000826BC" w:rsidRPr="007062DF" w:rsidRDefault="000826BC" w:rsidP="00D91BC7">
            <w:pPr>
              <w:spacing w:after="0" w:line="300" w:lineRule="atLeast"/>
              <w:rPr>
                <w:rFonts w:ascii="Gill Sans MT" w:hAnsi="Gill Sans MT" w:cs="Arial"/>
                <w:b/>
                <w:bCs/>
              </w:rPr>
            </w:pPr>
            <w:r w:rsidRPr="007062DF">
              <w:rPr>
                <w:rFonts w:ascii="Gill Sans MT" w:hAnsi="Gill Sans MT" w:cs="Arial"/>
                <w:b/>
                <w:bCs/>
                <w:iCs/>
              </w:rPr>
              <w:t>[handtekening]:</w:t>
            </w:r>
          </w:p>
        </w:tc>
        <w:tc>
          <w:tcPr>
            <w:tcW w:w="0" w:type="auto"/>
            <w:hideMark/>
          </w:tcPr>
          <w:p w14:paraId="51C5F1D6" w14:textId="0954D06A" w:rsidR="000826BC" w:rsidRPr="007062DF" w:rsidRDefault="000826BC" w:rsidP="00D91BC7">
            <w:pPr>
              <w:spacing w:after="0" w:line="300" w:lineRule="atLeast"/>
              <w:rPr>
                <w:rFonts w:ascii="Gill Sans MT" w:hAnsi="Gill Sans MT" w:cs="Arial"/>
                <w:b/>
                <w:bCs/>
                <w:iCs/>
              </w:rPr>
            </w:pPr>
            <w:r w:rsidRPr="007062DF">
              <w:rPr>
                <w:rFonts w:ascii="Gill Sans MT" w:hAnsi="Gill Sans MT" w:cs="Arial"/>
                <w:b/>
                <w:bCs/>
                <w:iCs/>
              </w:rPr>
              <w:t>[handtekening]:</w:t>
            </w:r>
          </w:p>
          <w:p w14:paraId="15CC1CFF" w14:textId="77777777" w:rsidR="003B6FD9" w:rsidRPr="007062DF" w:rsidRDefault="003B6FD9" w:rsidP="00D91BC7">
            <w:pPr>
              <w:spacing w:after="0" w:line="300" w:lineRule="atLeast"/>
              <w:rPr>
                <w:rFonts w:ascii="Gill Sans MT" w:hAnsi="Gill Sans MT" w:cs="Arial"/>
                <w:b/>
                <w:bCs/>
                <w:iCs/>
              </w:rPr>
            </w:pPr>
          </w:p>
          <w:p w14:paraId="31DB79A2" w14:textId="77777777" w:rsidR="000826BC" w:rsidRPr="007062DF" w:rsidRDefault="000826BC" w:rsidP="00D91BC7">
            <w:pPr>
              <w:spacing w:after="0" w:line="300" w:lineRule="atLeast"/>
              <w:rPr>
                <w:rFonts w:ascii="Gill Sans MT" w:hAnsi="Gill Sans MT" w:cs="Arial"/>
              </w:rPr>
            </w:pPr>
          </w:p>
        </w:tc>
      </w:tr>
      <w:tr w:rsidR="000826BC" w:rsidRPr="007062DF" w14:paraId="53F17AA8" w14:textId="77777777" w:rsidTr="00D91BC7">
        <w:trPr>
          <w:tblCellSpacing w:w="0" w:type="dxa"/>
        </w:trPr>
        <w:tc>
          <w:tcPr>
            <w:tcW w:w="0" w:type="auto"/>
            <w:hideMark/>
          </w:tcPr>
          <w:p w14:paraId="6B310554" w14:textId="77777777" w:rsidR="000826BC" w:rsidRPr="007062DF" w:rsidRDefault="000826BC" w:rsidP="00D91BC7">
            <w:pPr>
              <w:spacing w:after="0" w:line="300" w:lineRule="atLeast"/>
              <w:rPr>
                <w:rFonts w:ascii="Gill Sans MT" w:hAnsi="Gill Sans MT" w:cs="Arial"/>
              </w:rPr>
            </w:pPr>
            <w:r w:rsidRPr="007062DF">
              <w:rPr>
                <w:rFonts w:ascii="Gill Sans MT" w:hAnsi="Gill Sans MT" w:cs="Arial"/>
                <w:iCs/>
              </w:rPr>
              <w:t>[</w:t>
            </w:r>
            <w:r w:rsidRPr="007062DF">
              <w:rPr>
                <w:rFonts w:ascii="Gill Sans MT" w:hAnsi="Gill Sans MT" w:cs="Arial"/>
                <w:b/>
              </w:rPr>
              <w:t>invullen naam rechtspersoon Opdrachtgever</w:t>
            </w:r>
            <w:r w:rsidRPr="007062DF">
              <w:rPr>
                <w:rFonts w:ascii="Gill Sans MT" w:hAnsi="Gill Sans MT" w:cs="Arial"/>
                <w:iCs/>
              </w:rPr>
              <w:t>]</w:t>
            </w:r>
          </w:p>
        </w:tc>
        <w:tc>
          <w:tcPr>
            <w:tcW w:w="0" w:type="auto"/>
            <w:hideMark/>
          </w:tcPr>
          <w:p w14:paraId="52A66159" w14:textId="77777777" w:rsidR="000826BC" w:rsidRPr="007062DF" w:rsidRDefault="000826BC" w:rsidP="00D91BC7">
            <w:pPr>
              <w:spacing w:after="0" w:line="300" w:lineRule="atLeast"/>
              <w:rPr>
                <w:rFonts w:ascii="Gill Sans MT" w:hAnsi="Gill Sans MT" w:cs="Arial"/>
              </w:rPr>
            </w:pPr>
            <w:r w:rsidRPr="007062DF">
              <w:rPr>
                <w:rFonts w:ascii="Gill Sans MT" w:hAnsi="Gill Sans MT" w:cs="Arial"/>
                <w:iCs/>
              </w:rPr>
              <w:t>[</w:t>
            </w:r>
            <w:r w:rsidRPr="007062DF">
              <w:rPr>
                <w:rFonts w:ascii="Gill Sans MT" w:hAnsi="Gill Sans MT" w:cs="Arial"/>
                <w:b/>
              </w:rPr>
              <w:t>invullen naam rechtspersoon Opdrachtnemer</w:t>
            </w:r>
            <w:r w:rsidRPr="007062DF">
              <w:rPr>
                <w:rFonts w:ascii="Gill Sans MT" w:hAnsi="Gill Sans MT" w:cs="Arial"/>
                <w:iCs/>
              </w:rPr>
              <w:t>]</w:t>
            </w:r>
            <w:r w:rsidRPr="007062DF">
              <w:rPr>
                <w:rFonts w:ascii="Gill Sans MT" w:hAnsi="Gill Sans MT" w:cs="Arial"/>
              </w:rPr>
              <w:br/>
            </w:r>
          </w:p>
        </w:tc>
      </w:tr>
      <w:bookmarkEnd w:id="9"/>
    </w:tbl>
    <w:p w14:paraId="19114218" w14:textId="0FF96A3D" w:rsidR="00155F47" w:rsidRPr="007062DF" w:rsidRDefault="00155F47" w:rsidP="000826BC">
      <w:pPr>
        <w:spacing w:after="0"/>
        <w:rPr>
          <w:rFonts w:ascii="Gill Sans MT" w:hAnsi="Gill Sans MT" w:cs="Arial"/>
        </w:rPr>
      </w:pPr>
    </w:p>
    <w:sectPr w:rsidR="00155F47" w:rsidRPr="007062DF" w:rsidSect="007062DF">
      <w:headerReference w:type="default" r:id="rId12"/>
      <w:footerReference w:type="default" r:id="rId13"/>
      <w:pgSz w:w="11906" w:h="16838"/>
      <w:pgMar w:top="1985"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79D1" w14:textId="77777777" w:rsidR="005B400C" w:rsidRDefault="005B400C" w:rsidP="00270CCD">
      <w:pPr>
        <w:spacing w:after="0" w:line="240" w:lineRule="auto"/>
      </w:pPr>
      <w:r>
        <w:separator/>
      </w:r>
    </w:p>
  </w:endnote>
  <w:endnote w:type="continuationSeparator" w:id="0">
    <w:p w14:paraId="48889AD9" w14:textId="77777777" w:rsidR="005B400C" w:rsidRDefault="005B400C" w:rsidP="002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153C" w14:textId="11E0F33B" w:rsidR="00270CCD" w:rsidRPr="00270CCD" w:rsidRDefault="00270CCD" w:rsidP="00270CCD">
    <w:pPr>
      <w:pStyle w:val="Voettekst"/>
      <w:tabs>
        <w:tab w:val="clear" w:pos="4536"/>
        <w:tab w:val="clear" w:pos="9072"/>
        <w:tab w:val="left" w:pos="3540"/>
      </w:tabs>
      <w:ind w:firstLine="212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BCDF" w14:textId="77777777" w:rsidR="005B400C" w:rsidRDefault="005B400C" w:rsidP="00270CCD">
      <w:pPr>
        <w:spacing w:after="0" w:line="240" w:lineRule="auto"/>
      </w:pPr>
      <w:r>
        <w:separator/>
      </w:r>
    </w:p>
  </w:footnote>
  <w:footnote w:type="continuationSeparator" w:id="0">
    <w:p w14:paraId="48DABC50" w14:textId="77777777" w:rsidR="005B400C" w:rsidRDefault="005B400C" w:rsidP="0027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F517" w14:textId="5887C7E9" w:rsidR="00E42AB4" w:rsidRPr="00B36A45" w:rsidRDefault="00E42AB4" w:rsidP="00E42AB4">
    <w:pPr>
      <w:pStyle w:val="Koptekst"/>
      <w:rPr>
        <w:rFonts w:ascii="Arial" w:hAnsi="Arial" w:cs="Arial"/>
        <w:b/>
        <w:bCs/>
        <w:iCs/>
      </w:rPr>
    </w:pPr>
    <w:bookmarkStart w:id="10" w:name="_Hlk104304408"/>
    <w:bookmarkStart w:id="11" w:name="_Hlk104304409"/>
    <w:bookmarkStart w:id="12" w:name="_Hlk104312297"/>
    <w:bookmarkStart w:id="13" w:name="_Hlk104312298"/>
    <w:r w:rsidRPr="00B36A45">
      <w:rPr>
        <w:rFonts w:ascii="Arial" w:hAnsi="Arial" w:cs="Arial"/>
        <w:b/>
        <w:bCs/>
        <w:iCs/>
        <w:noProof/>
      </w:rPr>
      <w:drawing>
        <wp:anchor distT="0" distB="0" distL="114300" distR="114300" simplePos="0" relativeHeight="251656192" behindDoc="0" locked="0" layoutInCell="1" allowOverlap="1" wp14:anchorId="6F922DF3" wp14:editId="55F9AF8C">
          <wp:simplePos x="0" y="0"/>
          <wp:positionH relativeFrom="column">
            <wp:posOffset>3695700</wp:posOffset>
          </wp:positionH>
          <wp:positionV relativeFrom="paragraph">
            <wp:posOffset>-36830</wp:posOffset>
          </wp:positionV>
          <wp:extent cx="828675" cy="656590"/>
          <wp:effectExtent l="0" t="0" r="9525"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828675" cy="656590"/>
                  </a:xfrm>
                  <a:prstGeom prst="rect">
                    <a:avLst/>
                  </a:prstGeom>
                </pic:spPr>
              </pic:pic>
            </a:graphicData>
          </a:graphic>
        </wp:anchor>
      </w:drawing>
    </w:r>
    <w:r w:rsidRPr="00B36A45">
      <w:rPr>
        <w:rFonts w:ascii="Arial" w:hAnsi="Arial" w:cs="Arial"/>
        <w:b/>
        <w:bCs/>
        <w:iCs/>
        <w:noProof/>
      </w:rPr>
      <w:drawing>
        <wp:anchor distT="0" distB="0" distL="114300" distR="114300" simplePos="0" relativeHeight="251659264" behindDoc="0" locked="0" layoutInCell="1" allowOverlap="1" wp14:anchorId="66D079D4" wp14:editId="66DEB066">
          <wp:simplePos x="0" y="0"/>
          <wp:positionH relativeFrom="column">
            <wp:posOffset>4632960</wp:posOffset>
          </wp:positionH>
          <wp:positionV relativeFrom="paragraph">
            <wp:posOffset>-191135</wp:posOffset>
          </wp:positionV>
          <wp:extent cx="1071880" cy="834390"/>
          <wp:effectExtent l="0" t="0" r="0" b="3810"/>
          <wp:wrapSquare wrapText="bothSides"/>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71880" cy="834390"/>
                  </a:xfrm>
                  <a:prstGeom prst="rect">
                    <a:avLst/>
                  </a:prstGeom>
                </pic:spPr>
              </pic:pic>
            </a:graphicData>
          </a:graphic>
        </wp:anchor>
      </w:drawing>
    </w:r>
    <w:r w:rsidRPr="00B36A45">
      <w:rPr>
        <w:rFonts w:ascii="Arial" w:hAnsi="Arial" w:cs="Arial"/>
        <w:b/>
        <w:bCs/>
        <w:iCs/>
      </w:rPr>
      <w:t xml:space="preserve">Model </w:t>
    </w:r>
    <w:r>
      <w:rPr>
        <w:rFonts w:ascii="Arial" w:hAnsi="Arial" w:cs="Arial"/>
        <w:b/>
        <w:bCs/>
        <w:iCs/>
      </w:rPr>
      <w:t>Raamovereenkomst</w:t>
    </w:r>
    <w:r w:rsidRPr="00B36A45">
      <w:rPr>
        <w:rFonts w:ascii="Arial" w:hAnsi="Arial" w:cs="Arial"/>
        <w:b/>
        <w:bCs/>
        <w:iCs/>
      </w:rPr>
      <w:t xml:space="preserve"> RGS</w:t>
    </w:r>
  </w:p>
  <w:p w14:paraId="4FFD3C2F" w14:textId="77777777" w:rsidR="00E42AB4" w:rsidRPr="00B36A45" w:rsidRDefault="00E42AB4" w:rsidP="00E42AB4">
    <w:pPr>
      <w:pStyle w:val="Koptekst"/>
      <w:rPr>
        <w:rFonts w:ascii="Arial" w:hAnsi="Arial" w:cs="Arial"/>
        <w:iCs/>
      </w:rPr>
    </w:pPr>
    <w:r w:rsidRPr="00B36A45">
      <w:rPr>
        <w:rFonts w:ascii="Arial" w:hAnsi="Arial" w:cs="Arial"/>
        <w:iCs/>
      </w:rPr>
      <w:t>Aedes – OnderhoudNL</w:t>
    </w:r>
  </w:p>
  <w:p w14:paraId="40FAC631" w14:textId="77777777" w:rsidR="00E42AB4" w:rsidRPr="00B36A45" w:rsidRDefault="00E42AB4" w:rsidP="00E42AB4">
    <w:pPr>
      <w:pStyle w:val="Koptekst"/>
      <w:pBdr>
        <w:bottom w:val="single" w:sz="6" w:space="1" w:color="auto"/>
      </w:pBdr>
      <w:rPr>
        <w:rFonts w:ascii="Arial" w:hAnsi="Arial" w:cs="Arial"/>
        <w:iCs/>
      </w:rPr>
    </w:pPr>
    <w:r w:rsidRPr="00B36A45">
      <w:rPr>
        <w:rFonts w:ascii="Arial" w:hAnsi="Arial" w:cs="Arial"/>
        <w:iCs/>
      </w:rPr>
      <w:t>(juni 2022)</w:t>
    </w:r>
    <w:r w:rsidRPr="00B36A45">
      <w:rPr>
        <w:iCs/>
        <w:noProof/>
      </w:rPr>
      <w:t xml:space="preserve"> </w:t>
    </w:r>
    <w:bookmarkEnd w:id="10"/>
    <w:bookmarkEnd w:id="11"/>
    <w:bookmarkEnd w:id="12"/>
    <w:bookmarkEnd w:id="13"/>
  </w:p>
  <w:p w14:paraId="1F266CDC" w14:textId="309EC625" w:rsidR="00270CCD" w:rsidRDefault="00270CCD" w:rsidP="00270CCD">
    <w:pPr>
      <w:pStyle w:val="Koptekst"/>
      <w:tabs>
        <w:tab w:val="clear" w:pos="4536"/>
        <w:tab w:val="clear" w:pos="9072"/>
        <w:tab w:val="left" w:pos="27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15"/>
    <w:lvl w:ilvl="0">
      <w:start w:val="1"/>
      <w:numFmt w:val="lowerLetter"/>
      <w:lvlText w:val="%1."/>
      <w:lvlJc w:val="left"/>
      <w:pPr>
        <w:tabs>
          <w:tab w:val="num" w:pos="0"/>
        </w:tabs>
        <w:ind w:left="1068" w:hanging="360"/>
      </w:pPr>
      <w:rPr>
        <w:rFonts w:ascii="Arial" w:hAnsi="Arial" w:cs="Arial"/>
        <w:sz w:val="20"/>
        <w:szCs w:val="20"/>
      </w:rPr>
    </w:lvl>
  </w:abstractNum>
  <w:abstractNum w:abstractNumId="2" w15:restartNumberingAfterBreak="0">
    <w:nsid w:val="00000009"/>
    <w:multiLevelType w:val="multilevel"/>
    <w:tmpl w:val="00000009"/>
    <w:name w:val="WW8Num32"/>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708"/>
        </w:tabs>
        <w:ind w:left="927" w:hanging="360"/>
      </w:pPr>
      <w:rPr>
        <w:rFonts w:ascii="Times New Roman" w:hAnsi="Times New Roman" w:cs="Times New Roman"/>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75F6743"/>
    <w:multiLevelType w:val="multilevel"/>
    <w:tmpl w:val="253E19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8539F"/>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C550BD"/>
    <w:multiLevelType w:val="hybridMultilevel"/>
    <w:tmpl w:val="2CA4ED5C"/>
    <w:lvl w:ilvl="0" w:tplc="04130019">
      <w:start w:val="1"/>
      <w:numFmt w:val="lowerLetter"/>
      <w:lvlText w:val="%1."/>
      <w:lvlJc w:val="left"/>
      <w:pPr>
        <w:ind w:left="1426" w:hanging="360"/>
      </w:pPr>
      <w:rPr>
        <w:rFonts w:hint="default"/>
        <w:color w:val="auto"/>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6" w15:restartNumberingAfterBreak="0">
    <w:nsid w:val="14D279F3"/>
    <w:multiLevelType w:val="multilevel"/>
    <w:tmpl w:val="35264B44"/>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B4C44"/>
    <w:multiLevelType w:val="multilevel"/>
    <w:tmpl w:val="9E76B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1B1A93"/>
    <w:multiLevelType w:val="hybridMultilevel"/>
    <w:tmpl w:val="071AE976"/>
    <w:lvl w:ilvl="0" w:tplc="5D42499C">
      <w:start w:val="1"/>
      <w:numFmt w:val="bullet"/>
      <w:lvlText w:val=""/>
      <w:lvlJc w:val="left"/>
      <w:pPr>
        <w:ind w:left="720" w:hanging="360"/>
      </w:pPr>
      <w:rPr>
        <w:rFonts w:ascii="Wingdings" w:hAnsi="Wingdings" w:hint="default"/>
        <w:color w:val="auto"/>
      </w:rPr>
    </w:lvl>
    <w:lvl w:ilvl="1" w:tplc="D2A69FEC">
      <w:start w:val="1"/>
      <w:numFmt w:val="decimal"/>
      <w:lvlText w:val="%2."/>
      <w:lvlJc w:val="left"/>
      <w:pPr>
        <w:tabs>
          <w:tab w:val="num" w:pos="1440"/>
        </w:tabs>
        <w:ind w:left="1440" w:hanging="360"/>
      </w:pPr>
      <w:rPr>
        <w:b w:val="0"/>
        <w:bCs/>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1E636E82"/>
    <w:multiLevelType w:val="hybridMultilevel"/>
    <w:tmpl w:val="8C343354"/>
    <w:lvl w:ilvl="0" w:tplc="5E8E01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87B2F2F"/>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4749D"/>
    <w:multiLevelType w:val="multilevel"/>
    <w:tmpl w:val="0E427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33766"/>
    <w:multiLevelType w:val="multilevel"/>
    <w:tmpl w:val="FBE076E8"/>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46B23"/>
    <w:multiLevelType w:val="multilevel"/>
    <w:tmpl w:val="253E19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D088A"/>
    <w:multiLevelType w:val="multilevel"/>
    <w:tmpl w:val="253E19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C3F25"/>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24020"/>
    <w:multiLevelType w:val="multilevel"/>
    <w:tmpl w:val="9E76B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0374D4"/>
    <w:multiLevelType w:val="multilevel"/>
    <w:tmpl w:val="253E19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BC3104"/>
    <w:multiLevelType w:val="multilevel"/>
    <w:tmpl w:val="35264B44"/>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C6801"/>
    <w:multiLevelType w:val="multilevel"/>
    <w:tmpl w:val="F4725A94"/>
    <w:lvl w:ilvl="0">
      <w:start w:val="1"/>
      <w:numFmt w:val="decimal"/>
      <w:lvlText w:val="%1."/>
      <w:lvlJc w:val="left"/>
      <w:pPr>
        <w:ind w:left="720" w:hanging="360"/>
      </w:pPr>
      <w:rPr>
        <w:rFonts w:hint="default"/>
        <w:b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801CFF"/>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CC45E0"/>
    <w:multiLevelType w:val="multilevel"/>
    <w:tmpl w:val="D4F8D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B4359"/>
    <w:multiLevelType w:val="multilevel"/>
    <w:tmpl w:val="FBE076E8"/>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F93280"/>
    <w:multiLevelType w:val="multilevel"/>
    <w:tmpl w:val="35264B44"/>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1E0C00"/>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62A9D"/>
    <w:multiLevelType w:val="multilevel"/>
    <w:tmpl w:val="F4725A94"/>
    <w:lvl w:ilvl="0">
      <w:start w:val="1"/>
      <w:numFmt w:val="decimal"/>
      <w:lvlText w:val="%1."/>
      <w:lvlJc w:val="left"/>
      <w:pPr>
        <w:ind w:left="720" w:hanging="360"/>
      </w:pPr>
      <w:rPr>
        <w:rFonts w:hint="default"/>
        <w:b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122505"/>
    <w:multiLevelType w:val="hybridMultilevel"/>
    <w:tmpl w:val="F3FA889C"/>
    <w:lvl w:ilvl="0" w:tplc="04130019">
      <w:start w:val="1"/>
      <w:numFmt w:val="lowerLetter"/>
      <w:lvlText w:val="%1."/>
      <w:lvlJc w:val="left"/>
      <w:pPr>
        <w:ind w:left="1065" w:hanging="360"/>
      </w:pPr>
      <w:rPr>
        <w:rFonts w:hint="default"/>
        <w:color w:val="auto"/>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692165FE"/>
    <w:multiLevelType w:val="multilevel"/>
    <w:tmpl w:val="0F48B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425DF2"/>
    <w:multiLevelType w:val="multilevel"/>
    <w:tmpl w:val="35264B44"/>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4B309F"/>
    <w:multiLevelType w:val="multilevel"/>
    <w:tmpl w:val="35264B44"/>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C18C3"/>
    <w:multiLevelType w:val="multilevel"/>
    <w:tmpl w:val="F4725A94"/>
    <w:lvl w:ilvl="0">
      <w:start w:val="1"/>
      <w:numFmt w:val="decimal"/>
      <w:lvlText w:val="%1."/>
      <w:lvlJc w:val="left"/>
      <w:pPr>
        <w:ind w:left="720" w:hanging="360"/>
      </w:pPr>
      <w:rPr>
        <w:rFonts w:hint="default"/>
        <w:b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C30D63"/>
    <w:multiLevelType w:val="multilevel"/>
    <w:tmpl w:val="35264B44"/>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600EAD"/>
    <w:multiLevelType w:val="multilevel"/>
    <w:tmpl w:val="253E19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1555C"/>
    <w:multiLevelType w:val="multilevel"/>
    <w:tmpl w:val="F4725A94"/>
    <w:lvl w:ilvl="0">
      <w:start w:val="1"/>
      <w:numFmt w:val="decimal"/>
      <w:lvlText w:val="%1."/>
      <w:lvlJc w:val="left"/>
      <w:pPr>
        <w:ind w:left="720" w:hanging="360"/>
      </w:pPr>
      <w:rPr>
        <w:rFonts w:hint="default"/>
        <w:b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A72A08"/>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815853"/>
    <w:multiLevelType w:val="multilevel"/>
    <w:tmpl w:val="253E19D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9E2A56"/>
    <w:multiLevelType w:val="multilevel"/>
    <w:tmpl w:val="253E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E63334"/>
    <w:multiLevelType w:val="multilevel"/>
    <w:tmpl w:val="1BF27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21"/>
  </w:num>
  <w:num w:numId="4">
    <w:abstractNumId w:val="19"/>
  </w:num>
  <w:num w:numId="5">
    <w:abstractNumId w:val="0"/>
  </w:num>
  <w:num w:numId="6">
    <w:abstractNumId w:val="1"/>
  </w:num>
  <w:num w:numId="7">
    <w:abstractNumId w:val="2"/>
  </w:num>
  <w:num w:numId="8">
    <w:abstractNumId w:val="27"/>
  </w:num>
  <w:num w:numId="9">
    <w:abstractNumId w:val="26"/>
  </w:num>
  <w:num w:numId="10">
    <w:abstractNumId w:val="5"/>
  </w:num>
  <w:num w:numId="11">
    <w:abstractNumId w:val="9"/>
  </w:num>
  <w:num w:numId="12">
    <w:abstractNumId w:val="37"/>
  </w:num>
  <w:num w:numId="13">
    <w:abstractNumId w:val="25"/>
  </w:num>
  <w:num w:numId="14">
    <w:abstractNumId w:val="30"/>
  </w:num>
  <w:num w:numId="15">
    <w:abstractNumId w:val="33"/>
  </w:num>
  <w:num w:numId="16">
    <w:abstractNumId w:val="12"/>
  </w:num>
  <w:num w:numId="17">
    <w:abstractNumId w:val="22"/>
  </w:num>
  <w:num w:numId="18">
    <w:abstractNumId w:val="20"/>
  </w:num>
  <w:num w:numId="19">
    <w:abstractNumId w:val="15"/>
  </w:num>
  <w:num w:numId="20">
    <w:abstractNumId w:val="24"/>
  </w:num>
  <w:num w:numId="21">
    <w:abstractNumId w:val="14"/>
  </w:num>
  <w:num w:numId="22">
    <w:abstractNumId w:val="4"/>
  </w:num>
  <w:num w:numId="23">
    <w:abstractNumId w:val="17"/>
  </w:num>
  <w:num w:numId="24">
    <w:abstractNumId w:val="10"/>
  </w:num>
  <w:num w:numId="25">
    <w:abstractNumId w:val="32"/>
  </w:num>
  <w:num w:numId="26">
    <w:abstractNumId w:val="35"/>
  </w:num>
  <w:num w:numId="27">
    <w:abstractNumId w:val="3"/>
  </w:num>
  <w:num w:numId="28">
    <w:abstractNumId w:val="34"/>
  </w:num>
  <w:num w:numId="29">
    <w:abstractNumId w:val="16"/>
  </w:num>
  <w:num w:numId="30">
    <w:abstractNumId w:val="7"/>
  </w:num>
  <w:num w:numId="31">
    <w:abstractNumId w:val="13"/>
  </w:num>
  <w:num w:numId="32">
    <w:abstractNumId w:val="36"/>
  </w:num>
  <w:num w:numId="33">
    <w:abstractNumId w:val="23"/>
  </w:num>
  <w:num w:numId="34">
    <w:abstractNumId w:val="28"/>
  </w:num>
  <w:num w:numId="35">
    <w:abstractNumId w:val="31"/>
  </w:num>
  <w:num w:numId="36">
    <w:abstractNumId w:val="29"/>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C37"/>
    <w:rsid w:val="00015828"/>
    <w:rsid w:val="000379E5"/>
    <w:rsid w:val="000819FD"/>
    <w:rsid w:val="000826BC"/>
    <w:rsid w:val="00082D33"/>
    <w:rsid w:val="00084B0F"/>
    <w:rsid w:val="00094761"/>
    <w:rsid w:val="000D0170"/>
    <w:rsid w:val="00102681"/>
    <w:rsid w:val="00106C21"/>
    <w:rsid w:val="00120B24"/>
    <w:rsid w:val="00130D74"/>
    <w:rsid w:val="00155F47"/>
    <w:rsid w:val="00185D50"/>
    <w:rsid w:val="00192E7E"/>
    <w:rsid w:val="0019492F"/>
    <w:rsid w:val="001A0D43"/>
    <w:rsid w:val="001B41ED"/>
    <w:rsid w:val="001C2E01"/>
    <w:rsid w:val="001D533B"/>
    <w:rsid w:val="00244AC9"/>
    <w:rsid w:val="002478FF"/>
    <w:rsid w:val="00253321"/>
    <w:rsid w:val="00270CCD"/>
    <w:rsid w:val="0027110E"/>
    <w:rsid w:val="00271459"/>
    <w:rsid w:val="00271A09"/>
    <w:rsid w:val="00274F29"/>
    <w:rsid w:val="002843AA"/>
    <w:rsid w:val="002900F3"/>
    <w:rsid w:val="0029296F"/>
    <w:rsid w:val="00296F9E"/>
    <w:rsid w:val="002F2756"/>
    <w:rsid w:val="002F2F43"/>
    <w:rsid w:val="00303160"/>
    <w:rsid w:val="00313203"/>
    <w:rsid w:val="00351437"/>
    <w:rsid w:val="0039629E"/>
    <w:rsid w:val="003B6FD9"/>
    <w:rsid w:val="003C1303"/>
    <w:rsid w:val="003C71EC"/>
    <w:rsid w:val="003E072C"/>
    <w:rsid w:val="003E5133"/>
    <w:rsid w:val="003F01A4"/>
    <w:rsid w:val="00400E95"/>
    <w:rsid w:val="00414BCA"/>
    <w:rsid w:val="00447C37"/>
    <w:rsid w:val="004528FB"/>
    <w:rsid w:val="00461E9A"/>
    <w:rsid w:val="004B675F"/>
    <w:rsid w:val="004B6928"/>
    <w:rsid w:val="004C7ACF"/>
    <w:rsid w:val="004E76CA"/>
    <w:rsid w:val="0050061C"/>
    <w:rsid w:val="005111EE"/>
    <w:rsid w:val="00513D4C"/>
    <w:rsid w:val="005160E2"/>
    <w:rsid w:val="00522C0D"/>
    <w:rsid w:val="0054186F"/>
    <w:rsid w:val="00565A9F"/>
    <w:rsid w:val="00566E16"/>
    <w:rsid w:val="005B400C"/>
    <w:rsid w:val="005C5713"/>
    <w:rsid w:val="005D7D2F"/>
    <w:rsid w:val="005E7358"/>
    <w:rsid w:val="006340DA"/>
    <w:rsid w:val="00637DF0"/>
    <w:rsid w:val="00640855"/>
    <w:rsid w:val="00650543"/>
    <w:rsid w:val="0066716F"/>
    <w:rsid w:val="0069443F"/>
    <w:rsid w:val="0069640C"/>
    <w:rsid w:val="006C341D"/>
    <w:rsid w:val="006C6CF1"/>
    <w:rsid w:val="006E118C"/>
    <w:rsid w:val="00702230"/>
    <w:rsid w:val="007062DF"/>
    <w:rsid w:val="0071111D"/>
    <w:rsid w:val="0074070E"/>
    <w:rsid w:val="007C0A67"/>
    <w:rsid w:val="007E7CFB"/>
    <w:rsid w:val="007F31F2"/>
    <w:rsid w:val="008030E0"/>
    <w:rsid w:val="00822199"/>
    <w:rsid w:val="00882B53"/>
    <w:rsid w:val="00894AE5"/>
    <w:rsid w:val="008E6F5D"/>
    <w:rsid w:val="00947435"/>
    <w:rsid w:val="00955CA2"/>
    <w:rsid w:val="00976F9E"/>
    <w:rsid w:val="00995131"/>
    <w:rsid w:val="009C3FE1"/>
    <w:rsid w:val="009E2422"/>
    <w:rsid w:val="009E6988"/>
    <w:rsid w:val="009F1EA8"/>
    <w:rsid w:val="00A16C59"/>
    <w:rsid w:val="00A97B08"/>
    <w:rsid w:val="00AF7928"/>
    <w:rsid w:val="00B161FE"/>
    <w:rsid w:val="00B239CA"/>
    <w:rsid w:val="00B27CBE"/>
    <w:rsid w:val="00B56294"/>
    <w:rsid w:val="00B579D5"/>
    <w:rsid w:val="00BB3BBE"/>
    <w:rsid w:val="00BD4171"/>
    <w:rsid w:val="00BD5B38"/>
    <w:rsid w:val="00BF063A"/>
    <w:rsid w:val="00C02E8F"/>
    <w:rsid w:val="00C0672F"/>
    <w:rsid w:val="00C311B1"/>
    <w:rsid w:val="00C51E6B"/>
    <w:rsid w:val="00C70044"/>
    <w:rsid w:val="00C747B1"/>
    <w:rsid w:val="00C8270C"/>
    <w:rsid w:val="00C90465"/>
    <w:rsid w:val="00CA1863"/>
    <w:rsid w:val="00CB695D"/>
    <w:rsid w:val="00CC2A21"/>
    <w:rsid w:val="00CC50B4"/>
    <w:rsid w:val="00CC74F5"/>
    <w:rsid w:val="00CD0DDD"/>
    <w:rsid w:val="00CE6C37"/>
    <w:rsid w:val="00CF0149"/>
    <w:rsid w:val="00CF6661"/>
    <w:rsid w:val="00D003AE"/>
    <w:rsid w:val="00D06273"/>
    <w:rsid w:val="00D07540"/>
    <w:rsid w:val="00D13DB4"/>
    <w:rsid w:val="00D26606"/>
    <w:rsid w:val="00D86E0E"/>
    <w:rsid w:val="00D952AD"/>
    <w:rsid w:val="00DA19F2"/>
    <w:rsid w:val="00DB6481"/>
    <w:rsid w:val="00DF023C"/>
    <w:rsid w:val="00DF66F5"/>
    <w:rsid w:val="00E2547E"/>
    <w:rsid w:val="00E302DF"/>
    <w:rsid w:val="00E3189A"/>
    <w:rsid w:val="00E31F06"/>
    <w:rsid w:val="00E42AB4"/>
    <w:rsid w:val="00E601DC"/>
    <w:rsid w:val="00EE37B9"/>
    <w:rsid w:val="00F10637"/>
    <w:rsid w:val="00F22E26"/>
    <w:rsid w:val="00F45A14"/>
    <w:rsid w:val="00F46012"/>
    <w:rsid w:val="00F86C5B"/>
    <w:rsid w:val="00FB6039"/>
    <w:rsid w:val="00FB6DD0"/>
    <w:rsid w:val="00FD2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BB39E"/>
  <w15:docId w15:val="{3A6C0812-EFEE-48F8-B602-A5B507BF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C37"/>
    <w:rPr>
      <w:rFonts w:eastAsiaTheme="minorEastAsia"/>
      <w:lang w:eastAsia="nl-NL"/>
    </w:rPr>
  </w:style>
  <w:style w:type="paragraph" w:styleId="Kop1">
    <w:name w:val="heading 1"/>
    <w:basedOn w:val="Standaard"/>
    <w:link w:val="Kop1Char"/>
    <w:qFormat/>
    <w:rsid w:val="00AF7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qFormat/>
    <w:rsid w:val="00AF79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4">
    <w:name w:val="heading 4"/>
    <w:basedOn w:val="Standaard"/>
    <w:next w:val="Standaard"/>
    <w:link w:val="Kop4Char"/>
    <w:uiPriority w:val="9"/>
    <w:semiHidden/>
    <w:unhideWhenUsed/>
    <w:qFormat/>
    <w:rsid w:val="007062D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9">
    <w:name w:val="heading 9"/>
    <w:basedOn w:val="Standaard"/>
    <w:next w:val="Standaard"/>
    <w:link w:val="Kop9Char"/>
    <w:unhideWhenUsed/>
    <w:qFormat/>
    <w:rsid w:val="00AF7928"/>
    <w:pPr>
      <w:keepNext/>
      <w:keepLines/>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0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CCD"/>
    <w:rPr>
      <w:rFonts w:eastAsiaTheme="minorEastAsia"/>
      <w:lang w:eastAsia="nl-NL"/>
    </w:rPr>
  </w:style>
  <w:style w:type="paragraph" w:styleId="Voettekst">
    <w:name w:val="footer"/>
    <w:basedOn w:val="Standaard"/>
    <w:link w:val="VoettekstChar"/>
    <w:unhideWhenUsed/>
    <w:rsid w:val="00270CCD"/>
    <w:pPr>
      <w:tabs>
        <w:tab w:val="center" w:pos="4536"/>
        <w:tab w:val="right" w:pos="9072"/>
      </w:tabs>
      <w:spacing w:after="0" w:line="240" w:lineRule="auto"/>
    </w:pPr>
  </w:style>
  <w:style w:type="character" w:customStyle="1" w:styleId="VoettekstChar">
    <w:name w:val="Voettekst Char"/>
    <w:basedOn w:val="Standaardalinea-lettertype"/>
    <w:link w:val="Voettekst"/>
    <w:rsid w:val="00270CCD"/>
    <w:rPr>
      <w:rFonts w:eastAsiaTheme="minorEastAsia"/>
      <w:lang w:eastAsia="nl-NL"/>
    </w:rPr>
  </w:style>
  <w:style w:type="paragraph" w:styleId="Ballontekst">
    <w:name w:val="Balloon Text"/>
    <w:basedOn w:val="Standaard"/>
    <w:link w:val="BallontekstChar"/>
    <w:uiPriority w:val="99"/>
    <w:semiHidden/>
    <w:unhideWhenUsed/>
    <w:rsid w:val="00894A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4AE5"/>
    <w:rPr>
      <w:rFonts w:ascii="Segoe UI" w:eastAsiaTheme="minorEastAsia" w:hAnsi="Segoe UI" w:cs="Segoe UI"/>
      <w:sz w:val="18"/>
      <w:szCs w:val="18"/>
      <w:lang w:eastAsia="nl-NL"/>
    </w:rPr>
  </w:style>
  <w:style w:type="paragraph" w:styleId="Lijstalinea">
    <w:name w:val="List Paragraph"/>
    <w:basedOn w:val="Standaard"/>
    <w:qFormat/>
    <w:rsid w:val="00155F47"/>
    <w:pPr>
      <w:ind w:left="720"/>
      <w:contextualSpacing/>
    </w:pPr>
    <w:rPr>
      <w:rFonts w:eastAsiaTheme="minorHAnsi"/>
      <w:lang w:eastAsia="en-US"/>
    </w:rPr>
  </w:style>
  <w:style w:type="character" w:customStyle="1" w:styleId="Kop1Char">
    <w:name w:val="Kop 1 Char"/>
    <w:basedOn w:val="Standaardalinea-lettertype"/>
    <w:link w:val="Kop1"/>
    <w:rsid w:val="00AF792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rsid w:val="00AF7928"/>
    <w:rPr>
      <w:rFonts w:ascii="Times New Roman" w:eastAsia="Times New Roman" w:hAnsi="Times New Roman" w:cs="Times New Roman"/>
      <w:b/>
      <w:bCs/>
      <w:sz w:val="36"/>
      <w:szCs w:val="36"/>
      <w:lang w:eastAsia="nl-NL"/>
    </w:rPr>
  </w:style>
  <w:style w:type="character" w:customStyle="1" w:styleId="Kop9Char">
    <w:name w:val="Kop 9 Char"/>
    <w:basedOn w:val="Standaardalinea-lettertype"/>
    <w:link w:val="Kop9"/>
    <w:rsid w:val="00AF7928"/>
    <w:rPr>
      <w:rFonts w:asciiTheme="majorHAnsi" w:eastAsiaTheme="majorEastAsia" w:hAnsiTheme="majorHAnsi" w:cstheme="majorBidi"/>
      <w:i/>
      <w:iCs/>
      <w:color w:val="272727" w:themeColor="text1" w:themeTint="D8"/>
      <w:sz w:val="21"/>
      <w:szCs w:val="21"/>
    </w:rPr>
  </w:style>
  <w:style w:type="paragraph" w:styleId="Plattetekstinspringen">
    <w:name w:val="Body Text Indent"/>
    <w:basedOn w:val="Standaard"/>
    <w:link w:val="PlattetekstinspringenChar"/>
    <w:rsid w:val="00AF7928"/>
    <w:pPr>
      <w:suppressAutoHyphens/>
      <w:spacing w:after="0" w:line="240" w:lineRule="auto"/>
      <w:ind w:left="705" w:hanging="705"/>
      <w:jc w:val="both"/>
    </w:pPr>
    <w:rPr>
      <w:rFonts w:ascii="Times New Roman" w:eastAsia="Times New Roman" w:hAnsi="Times New Roman" w:cs="Times New Roman"/>
      <w:sz w:val="24"/>
      <w:szCs w:val="24"/>
      <w:lang w:eastAsia="zh-CN"/>
    </w:rPr>
  </w:style>
  <w:style w:type="character" w:customStyle="1" w:styleId="PlattetekstinspringenChar">
    <w:name w:val="Platte tekst inspringen Char"/>
    <w:basedOn w:val="Standaardalinea-lettertype"/>
    <w:link w:val="Plattetekstinspringen"/>
    <w:rsid w:val="00AF7928"/>
    <w:rPr>
      <w:rFonts w:ascii="Times New Roman" w:eastAsia="Times New Roman" w:hAnsi="Times New Roman" w:cs="Times New Roman"/>
      <w:sz w:val="24"/>
      <w:szCs w:val="24"/>
      <w:lang w:eastAsia="zh-CN"/>
    </w:rPr>
  </w:style>
  <w:style w:type="character" w:styleId="Verwijzingopmerking">
    <w:name w:val="annotation reference"/>
    <w:basedOn w:val="Standaardalinea-lettertype"/>
    <w:uiPriority w:val="99"/>
    <w:semiHidden/>
    <w:unhideWhenUsed/>
    <w:rsid w:val="00E31F06"/>
    <w:rPr>
      <w:sz w:val="16"/>
      <w:szCs w:val="16"/>
    </w:rPr>
  </w:style>
  <w:style w:type="paragraph" w:styleId="Tekstopmerking">
    <w:name w:val="annotation text"/>
    <w:basedOn w:val="Standaard"/>
    <w:link w:val="TekstopmerkingChar"/>
    <w:uiPriority w:val="99"/>
    <w:semiHidden/>
    <w:unhideWhenUsed/>
    <w:rsid w:val="00E31F0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1F06"/>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1F06"/>
    <w:rPr>
      <w:b/>
      <w:bCs/>
    </w:rPr>
  </w:style>
  <w:style w:type="character" w:customStyle="1" w:styleId="OnderwerpvanopmerkingChar">
    <w:name w:val="Onderwerp van opmerking Char"/>
    <w:basedOn w:val="TekstopmerkingChar"/>
    <w:link w:val="Onderwerpvanopmerking"/>
    <w:uiPriority w:val="99"/>
    <w:semiHidden/>
    <w:rsid w:val="00E31F06"/>
    <w:rPr>
      <w:rFonts w:eastAsiaTheme="minorEastAsia"/>
      <w:b/>
      <w:bCs/>
      <w:sz w:val="20"/>
      <w:szCs w:val="20"/>
      <w:lang w:eastAsia="nl-NL"/>
    </w:rPr>
  </w:style>
  <w:style w:type="paragraph" w:customStyle="1" w:styleId="Style1">
    <w:name w:val="Style 1"/>
    <w:basedOn w:val="Standaard"/>
    <w:uiPriority w:val="99"/>
    <w:rsid w:val="00271A09"/>
    <w:pPr>
      <w:widowControl w:val="0"/>
      <w:autoSpaceDE w:val="0"/>
      <w:autoSpaceDN w:val="0"/>
      <w:spacing w:before="36" w:after="0" w:line="240" w:lineRule="auto"/>
    </w:pPr>
    <w:rPr>
      <w:rFonts w:ascii="Times New Roman" w:eastAsia="Times New Roman" w:hAnsi="Times New Roman" w:cs="Times New Roman"/>
      <w:sz w:val="24"/>
      <w:szCs w:val="24"/>
    </w:rPr>
  </w:style>
  <w:style w:type="character" w:customStyle="1" w:styleId="Kop4Char">
    <w:name w:val="Kop 4 Char"/>
    <w:basedOn w:val="Standaardalinea-lettertype"/>
    <w:link w:val="Kop4"/>
    <w:uiPriority w:val="9"/>
    <w:semiHidden/>
    <w:rsid w:val="007062DF"/>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52686">
      <w:bodyDiv w:val="1"/>
      <w:marLeft w:val="0"/>
      <w:marRight w:val="0"/>
      <w:marTop w:val="0"/>
      <w:marBottom w:val="0"/>
      <w:divBdr>
        <w:top w:val="none" w:sz="0" w:space="0" w:color="auto"/>
        <w:left w:val="none" w:sz="0" w:space="0" w:color="auto"/>
        <w:bottom w:val="none" w:sz="0" w:space="0" w:color="auto"/>
        <w:right w:val="none" w:sz="0" w:space="0" w:color="auto"/>
      </w:divBdr>
    </w:div>
    <w:div w:id="470904617">
      <w:bodyDiv w:val="1"/>
      <w:marLeft w:val="0"/>
      <w:marRight w:val="0"/>
      <w:marTop w:val="0"/>
      <w:marBottom w:val="0"/>
      <w:divBdr>
        <w:top w:val="none" w:sz="0" w:space="0" w:color="auto"/>
        <w:left w:val="none" w:sz="0" w:space="0" w:color="auto"/>
        <w:bottom w:val="none" w:sz="0" w:space="0" w:color="auto"/>
        <w:right w:val="none" w:sz="0" w:space="0" w:color="auto"/>
      </w:divBdr>
    </w:div>
    <w:div w:id="583536398">
      <w:bodyDiv w:val="1"/>
      <w:marLeft w:val="0"/>
      <w:marRight w:val="0"/>
      <w:marTop w:val="0"/>
      <w:marBottom w:val="0"/>
      <w:divBdr>
        <w:top w:val="none" w:sz="0" w:space="0" w:color="auto"/>
        <w:left w:val="none" w:sz="0" w:space="0" w:color="auto"/>
        <w:bottom w:val="none" w:sz="0" w:space="0" w:color="auto"/>
        <w:right w:val="none" w:sz="0" w:space="0" w:color="auto"/>
      </w:divBdr>
    </w:div>
    <w:div w:id="1003700895">
      <w:bodyDiv w:val="1"/>
      <w:marLeft w:val="0"/>
      <w:marRight w:val="0"/>
      <w:marTop w:val="0"/>
      <w:marBottom w:val="0"/>
      <w:divBdr>
        <w:top w:val="none" w:sz="0" w:space="0" w:color="auto"/>
        <w:left w:val="none" w:sz="0" w:space="0" w:color="auto"/>
        <w:bottom w:val="none" w:sz="0" w:space="0" w:color="auto"/>
        <w:right w:val="none" w:sz="0" w:space="0" w:color="auto"/>
      </w:divBdr>
    </w:div>
    <w:div w:id="10335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C48225779C5748A539DAC35C6D65A8" ma:contentTypeVersion="12" ma:contentTypeDescription="Een nieuw document maken." ma:contentTypeScope="" ma:versionID="325962d15b610a35a4aa908467ef0a5a">
  <xsd:schema xmlns:xsd="http://www.w3.org/2001/XMLSchema" xmlns:xs="http://www.w3.org/2001/XMLSchema" xmlns:p="http://schemas.microsoft.com/office/2006/metadata/properties" xmlns:ns2="c42a063a-a83f-4095-b926-4685603ce3d4" xmlns:ns3="ae3fbf20-b2e7-4fb1-b924-acea948d01ac" targetNamespace="http://schemas.microsoft.com/office/2006/metadata/properties" ma:root="true" ma:fieldsID="cdcdc167f0497583f5b83505d9684596" ns2:_="" ns3:_="">
    <xsd:import namespace="c42a063a-a83f-4095-b926-4685603ce3d4"/>
    <xsd:import namespace="ae3fbf20-b2e7-4fb1-b924-acea948d01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a063a-a83f-4095-b926-4685603ce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fbf20-b2e7-4fb1-b924-acea948d01a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MS Document" ma:contentTypeID="0x0101007612256532C14343810216351672ABDD0045BE7FA416DB2A46A19DFA7F79A455C1" ma:contentTypeVersion="2" ma:contentTypeDescription="" ma:contentTypeScope="" ma:versionID="53fa2744f08b5a3956f82cdef6490531">
  <xsd:schema xmlns:xsd="http://www.w3.org/2001/XMLSchema" xmlns:xs="http://www.w3.org/2001/XMLSchema" xmlns:p="http://schemas.microsoft.com/office/2006/metadata/properties" xmlns:ns2="a07d13a7-6d18-4987-b6ce-b617418705da" xmlns:ns3="59b80737-6a41-4315-8f22-28ec72cb84be" targetNamespace="http://schemas.microsoft.com/office/2006/metadata/properties" ma:root="true" ma:fieldsID="5175df30c2d5fd6c6140c89899a8e19c" ns2:_="" ns3:_="">
    <xsd:import namespace="a07d13a7-6d18-4987-b6ce-b617418705da"/>
    <xsd:import namespace="59b80737-6a41-4315-8f22-28ec72cb84be"/>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ocAuthor" minOccurs="0"/>
                <xsd:element ref="ns2:bfbbf15d11064cc88b4ab60e2dd008fd" minOccurs="0"/>
                <xsd:element ref="ns3:TaxCatchAll" minOccurs="0"/>
                <xsd:element ref="ns3:TaxCatchAllLabel"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13a7-6d18-4987-b6ce-b617418705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Stichting RGS" ma:internalName="ClientName">
      <xsd:simpleType>
        <xsd:restriction base="dms:Text">
          <xsd:maxLength value="255"/>
        </xsd:restriction>
      </xsd:simpleType>
    </xsd:element>
    <xsd:element name="ClientCode" ma:index="12" nillable="true" ma:displayName="Clientnummer" ma:default="STICHT70" ma:internalName="ClientCode">
      <xsd:simpleType>
        <xsd:restriction base="dms:Text">
          <xsd:maxLength value="255"/>
        </xsd:restriction>
      </xsd:simpleType>
    </xsd:element>
    <xsd:element name="MatterName" ma:index="13" nillable="true" ma:displayName="Dossiernaam" ma:default="RGS/Modelcontracten" ma:internalName="MatterName">
      <xsd:simpleType>
        <xsd:restriction base="dms:Text">
          <xsd:maxLength value="255"/>
        </xsd:restriction>
      </xsd:simpleType>
    </xsd:element>
    <xsd:element name="MatterCode" ma:index="14" nillable="true" ma:displayName="Dossiernummer" ma:default="209645" ma:internalName="MatterCode">
      <xsd:simpleType>
        <xsd:restriction base="dms:Text">
          <xsd:maxLength value="255"/>
        </xsd:restriction>
      </xsd:simpleType>
    </xsd:element>
    <xsd:element name="DocAuthor" ma:index="15"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fbbf15d11064cc88b4ab60e2dd008fd" ma:index="16" nillable="true" ma:taxonomy="true" ma:internalName="bfbbf15d11064cc88b4ab60e2dd008fd" ma:taxonomyFieldName="Rechtsgebied" ma:displayName="Rechtsgebied" ma:default="1;#Bouwrecht|438482b1-86f2-4b38-bb47-76e02c9447e7" ma:fieldId="{bfbbf15d-1106-4cc8-8b4a-b60e2dd008fd}" ma:sspId="d3a60e62-cfdd-494c-915e-0afbc89d6409" ma:termSetId="280b8fdc-e006-4f9c-8ff2-20c8fb9f1eaa" ma:anchorId="00000000-0000-0000-0000-000000000000" ma:open="false" ma:isKeyword="false">
      <xsd:complexType>
        <xsd:sequence>
          <xsd:element ref="pc:Terms" minOccurs="0" maxOccurs="1"/>
        </xsd:sequence>
      </xsd:complexType>
    </xsd:element>
    <xsd:element name="Commentaar" ma:index="20" nillable="true" ma:displayName="Commentaar" ma:internalName="Commenta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b80737-6a41-4315-8f22-28ec72cb84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6b2704-3c82-4e15-9a13-0d8a3a7c06fb}" ma:internalName="TaxCatchAll" ma:showField="CatchAllData" ma:web="59b80737-6a41-4315-8f22-28ec72cb84b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56b2704-3c82-4e15-9a13-0d8a3a7c06fb}" ma:internalName="TaxCatchAllLabel" ma:readOnly="true" ma:showField="CatchAllDataLabel" ma:web="59b80737-6a41-4315-8f22-28ec72cb8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4228C-853E-4333-9D16-C28CCBFCCD06}">
  <ds:schemaRefs>
    <ds:schemaRef ds:uri="http://schemas.openxmlformats.org/officeDocument/2006/bibliography"/>
  </ds:schemaRefs>
</ds:datastoreItem>
</file>

<file path=customXml/itemProps2.xml><?xml version="1.0" encoding="utf-8"?>
<ds:datastoreItem xmlns:ds="http://schemas.openxmlformats.org/officeDocument/2006/customXml" ds:itemID="{C60A85F0-7AAD-498D-AE0E-8A538FF208CB}">
  <ds:schemaRefs>
    <ds:schemaRef ds:uri="http://schemas.microsoft.com/office/2006/metadata/properties"/>
    <ds:schemaRef ds:uri="http://schemas.microsoft.com/office/infopath/2007/PartnerControls"/>
    <ds:schemaRef ds:uri="a07d13a7-6d18-4987-b6ce-b617418705da"/>
    <ds:schemaRef ds:uri="59b80737-6a41-4315-8f22-28ec72cb84be"/>
  </ds:schemaRefs>
</ds:datastoreItem>
</file>

<file path=customXml/itemProps3.xml><?xml version="1.0" encoding="utf-8"?>
<ds:datastoreItem xmlns:ds="http://schemas.openxmlformats.org/officeDocument/2006/customXml" ds:itemID="{CDBB9B73-8826-41D5-B635-DAEB1E0E3B34}"/>
</file>

<file path=customXml/itemProps4.xml><?xml version="1.0" encoding="utf-8"?>
<ds:datastoreItem xmlns:ds="http://schemas.openxmlformats.org/officeDocument/2006/customXml" ds:itemID="{01CFD3DB-BEBD-4582-AD35-BA4826B18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13a7-6d18-4987-b6ce-b617418705da"/>
    <ds:schemaRef ds:uri="59b80737-6a41-4315-8f22-28ec72cb8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93EBFC-71B3-4F43-B64B-1D0CD2110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4837</Words>
  <Characters>26609</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Woonzorg Nederland</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Geert</dc:creator>
  <cp:lastModifiedBy>Edwin Meeuwsen | OnderhoudNL</cp:lastModifiedBy>
  <cp:revision>3</cp:revision>
  <cp:lastPrinted>2016-11-14T17:13:00Z</cp:lastPrinted>
  <dcterms:created xsi:type="dcterms:W3CDTF">2022-05-24T06:45:00Z</dcterms:created>
  <dcterms:modified xsi:type="dcterms:W3CDTF">2022-05-25T10:18:00Z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0x01010045C48225779C5748A539DAC35C6D65A8</vt:lpwstr>
  </property>
  <property fmtid="{D5CDD505-2E9C-101B-9397-08002B2CF9AE}" pid="3" name="ContentType">
    <vt:lpwstr>DMS Document</vt:lpwstr>
  </property>
  <property fmtid="{D5CDD505-2E9C-101B-9397-08002B2CF9AE}" pid="4" name="Title">
    <vt:lpwstr/>
  </property>
  <property fmtid="{D5CDD505-2E9C-101B-9397-08002B2CF9AE}" pid="5" name="ClientName">
    <vt:lpwstr>Stichting RGS</vt:lpwstr>
  </property>
  <property fmtid="{D5CDD505-2E9C-101B-9397-08002B2CF9AE}" pid="6" name="ClientCode">
    <vt:lpwstr>STICHT70</vt:lpwstr>
  </property>
  <property fmtid="{D5CDD505-2E9C-101B-9397-08002B2CF9AE}" pid="7" name="MatterName">
    <vt:lpwstr>RGS/Modelcontracten</vt:lpwstr>
  </property>
  <property fmtid="{D5CDD505-2E9C-101B-9397-08002B2CF9AE}" pid="8" name="MatterCode">
    <vt:lpwstr>209645</vt:lpwstr>
  </property>
  <property fmtid="{D5CDD505-2E9C-101B-9397-08002B2CF9AE}" pid="9" name="bfbbf15d11064cc88b4ab60e2dd008fd">
    <vt:lpwstr>Bouwrecht|438482b1-86f2-4b38-bb47-76e02c9447e7</vt:lpwstr>
  </property>
  <property fmtid="{D5CDD505-2E9C-101B-9397-08002B2CF9AE}" pid="10" name="Rechtsgebied">
    <vt:lpwstr>1;#Bouwrecht|438482b1-86f2-4b38-bb47-76e02c9447e7</vt:lpwstr>
  </property>
  <property fmtid="{D5CDD505-2E9C-101B-9397-08002B2CF9AE}" pid="11" name="Commentaar">
    <vt:lpwstr/>
  </property>
  <property fmtid="{D5CDD505-2E9C-101B-9397-08002B2CF9AE}" pid="12" name="_dlc_DocIdItemGuid">
    <vt:lpwstr>7a0e73b0-c7f1-45cc-82ec-11f8bc0cda9d</vt:lpwstr>
  </property>
  <property fmtid="{D5CDD505-2E9C-101B-9397-08002B2CF9AE}" pid="13" name="Created">
    <vt:lpwstr>2020-11-11T08:37:00+00:00</vt:lpwstr>
  </property>
  <property fmtid="{D5CDD505-2E9C-101B-9397-08002B2CF9AE}" pid="14" name="Modified">
    <vt:lpwstr>2020-11-11T08:37:00+00:00</vt:lpwstr>
  </property>
  <property fmtid="{D5CDD505-2E9C-101B-9397-08002B2CF9AE}" pid="15" name="_dlc_DocId">
    <vt:lpwstr>702729</vt:lpwstr>
  </property>
  <property fmtid="{D5CDD505-2E9C-101B-9397-08002B2CF9AE}" pid="16" name="_dlc_DocIdUrl">
    <vt:lpwstr>http://sp195/Data/209645/_layouts/15/DocIdRedir.aspx?ID=702729, 702729</vt:lpwstr>
  </property>
</Properties>
</file>